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D9C05" w14:textId="77777777" w:rsidR="00BC74EA" w:rsidRDefault="00BC74EA">
      <w:pPr>
        <w:pStyle w:val="CommentText"/>
      </w:pPr>
    </w:p>
    <w:p w14:paraId="1C7742F6" w14:textId="77777777" w:rsidR="00BC74EA" w:rsidRDefault="00E84FB9">
      <w:pPr>
        <w:pStyle w:val="CoversheetTitle"/>
      </w:pPr>
      <w:r>
        <w:t>Dated</w:t>
      </w:r>
    </w:p>
    <w:p w14:paraId="2650945C" w14:textId="77777777" w:rsidR="00BC74EA" w:rsidRDefault="00E84FB9">
      <w:pPr>
        <w:pStyle w:val="CoversheetParagraph"/>
      </w:pPr>
      <w:r>
        <w:t>------------</w:t>
      </w:r>
    </w:p>
    <w:p w14:paraId="04BD91CC" w14:textId="2170E4B4" w:rsidR="00AC56D3" w:rsidRPr="007D614E" w:rsidRDefault="007D614E">
      <w:pPr>
        <w:pStyle w:val="CoversheetTitle2"/>
        <w:rPr>
          <w:szCs w:val="28"/>
        </w:rPr>
      </w:pPr>
      <w:r w:rsidRPr="007D614E">
        <w:rPr>
          <w:szCs w:val="28"/>
        </w:rPr>
        <w:t>Lancaster University Students’ Union</w:t>
      </w:r>
    </w:p>
    <w:p w14:paraId="7C5861B6" w14:textId="76D96FAD" w:rsidR="00BC74EA" w:rsidRPr="007D614E" w:rsidRDefault="007D614E">
      <w:pPr>
        <w:pStyle w:val="CoversheetTitle2"/>
        <w:rPr>
          <w:szCs w:val="28"/>
        </w:rPr>
      </w:pPr>
      <w:r w:rsidRPr="007D614E">
        <w:rPr>
          <w:szCs w:val="28"/>
        </w:rPr>
        <w:t>Society And Clubs Sponsorship Terms And Conditions</w:t>
      </w:r>
    </w:p>
    <w:p w14:paraId="65A99094" w14:textId="77777777" w:rsidR="00BC74EA" w:rsidRPr="00CB26B0" w:rsidRDefault="00BC74EA">
      <w:pPr>
        <w:pStyle w:val="CoversheetParagraph"/>
        <w:rPr>
          <w:rFonts w:ascii="Archer Bold" w:hAnsi="Archer Bold"/>
        </w:rPr>
      </w:pPr>
    </w:p>
    <w:p w14:paraId="142A575E" w14:textId="77777777" w:rsidR="00BC74EA" w:rsidRPr="00CB26B0" w:rsidRDefault="00BC74EA">
      <w:pPr>
        <w:rPr>
          <w:rFonts w:ascii="Archer Bold" w:hAnsi="Archer Bold"/>
        </w:rPr>
        <w:sectPr w:rsidR="00BC74EA" w:rsidRPr="00CB26B0">
          <w:headerReference w:type="even" r:id="rId7"/>
          <w:headerReference w:type="default" r:id="rId8"/>
          <w:footerReference w:type="even" r:id="rId9"/>
          <w:footerReference w:type="default" r:id="rId10"/>
          <w:headerReference w:type="first" r:id="rId11"/>
          <w:footerReference w:type="first" r:id="rId12"/>
          <w:pgSz w:w="11907" w:h="16840"/>
          <w:pgMar w:top="1440" w:right="1800" w:bottom="1440" w:left="1800" w:header="720" w:footer="720" w:gutter="0"/>
          <w:cols w:space="708"/>
          <w:docGrid w:linePitch="360"/>
        </w:sectPr>
      </w:pPr>
    </w:p>
    <w:p w14:paraId="37667EA0" w14:textId="71D1447F" w:rsidR="00BC74EA" w:rsidRPr="007D614E" w:rsidRDefault="00A26E64">
      <w:pPr>
        <w:pStyle w:val="NormalSpaced"/>
        <w:rPr>
          <w:b/>
        </w:rPr>
      </w:pPr>
      <w:r w:rsidRPr="007D614E">
        <w:rPr>
          <w:b/>
        </w:rPr>
        <w:lastRenderedPageBreak/>
        <w:t xml:space="preserve">TERMS AND </w:t>
      </w:r>
      <w:r w:rsidR="00D32256" w:rsidRPr="007D614E">
        <w:rPr>
          <w:b/>
        </w:rPr>
        <w:t>CONDITIONS</w:t>
      </w:r>
      <w:r w:rsidR="00E84FB9" w:rsidRPr="007D614E">
        <w:rPr>
          <w:b/>
        </w:rPr>
        <w:t xml:space="preserve"> </w:t>
      </w:r>
      <w:r w:rsidR="00CB26B0" w:rsidRPr="007D614E">
        <w:rPr>
          <w:b/>
        </w:rPr>
        <w:t>APPLICABLE TO THE SPONSORSHIP OF ANY CLUB OR SOCIETY OF LANCASTER UNIVERSITY STUDENTS’ UNION</w:t>
      </w:r>
    </w:p>
    <w:p w14:paraId="121ED725" w14:textId="77777777" w:rsidR="00BC74EA" w:rsidRDefault="00E84FB9">
      <w:pPr>
        <w:pStyle w:val="Heading1"/>
      </w:pPr>
      <w:bookmarkStart w:id="0" w:name="a237127"/>
      <w:bookmarkStart w:id="1" w:name="_Toc256000000"/>
      <w:bookmarkStart w:id="2" w:name="main"/>
      <w:r>
        <w:t>Interpretation</w:t>
      </w:r>
      <w:bookmarkEnd w:id="0"/>
      <w:bookmarkEnd w:id="1"/>
    </w:p>
    <w:p w14:paraId="4430581E" w14:textId="77777777" w:rsidR="00BC74EA" w:rsidRDefault="00E84FB9">
      <w:pPr>
        <w:pStyle w:val="Bodyclause"/>
      </w:pPr>
      <w:r>
        <w:t>The following definitions and rules of interpretation apply in th</w:t>
      </w:r>
      <w:r w:rsidR="00D32256">
        <w:t>ese Conditions</w:t>
      </w:r>
      <w:r>
        <w:t>.</w:t>
      </w:r>
    </w:p>
    <w:p w14:paraId="0DB16126" w14:textId="1221556C" w:rsidR="00BC74EA" w:rsidRDefault="00A26E64" w:rsidP="00A26E64">
      <w:pPr>
        <w:pStyle w:val="Heading2"/>
        <w:jc w:val="left"/>
      </w:pPr>
      <w:r>
        <w:t>The definitions and rules of interpretation in this clause in these Terms and Conditions.</w:t>
      </w:r>
    </w:p>
    <w:p w14:paraId="674D66A4" w14:textId="59146863" w:rsidR="00CB26B0" w:rsidRPr="00CB26B0" w:rsidRDefault="00CB26B0">
      <w:pPr>
        <w:pStyle w:val="Definitions"/>
        <w:rPr>
          <w:rStyle w:val="Defterm"/>
          <w:b w:val="0"/>
          <w:bCs/>
        </w:rPr>
      </w:pPr>
      <w:r>
        <w:rPr>
          <w:rStyle w:val="Defterm"/>
        </w:rPr>
        <w:t xml:space="preserve">Bonuses: </w:t>
      </w:r>
      <w:r>
        <w:rPr>
          <w:rStyle w:val="Defterm"/>
          <w:b w:val="0"/>
          <w:bCs/>
        </w:rPr>
        <w:t xml:space="preserve">any additional sponsorship fee that is contingent on the Society’s performance or any other applicable conditions. </w:t>
      </w:r>
    </w:p>
    <w:p w14:paraId="612202E7" w14:textId="049F1DF8" w:rsidR="00BC74EA" w:rsidRDefault="00E84FB9">
      <w:pPr>
        <w:pStyle w:val="Definitions"/>
      </w:pPr>
      <w:r>
        <w:rPr>
          <w:rStyle w:val="Defterm"/>
        </w:rPr>
        <w:t>Commercial Rights</w:t>
      </w:r>
      <w:r>
        <w:rPr>
          <w:b/>
        </w:rPr>
        <w:t>:</w:t>
      </w:r>
      <w:r>
        <w:t xml:space="preserve"> any and all rights of a commercial nature connected with the </w:t>
      </w:r>
      <w:r w:rsidR="00D32256">
        <w:t>Society</w:t>
      </w:r>
      <w:r>
        <w:t>, including without limitation broadcasting rights, new media rights, interactive games rights, sponsorship rights, merchandising rights, licensing rights, advertising rights and hospitality rights excluding, for the avoidance of doubt, those rights owned or controlled by any Governing Body.</w:t>
      </w:r>
    </w:p>
    <w:p w14:paraId="70D63547" w14:textId="77777777" w:rsidR="00BC74EA" w:rsidRDefault="00E84FB9">
      <w:pPr>
        <w:pStyle w:val="Definitions"/>
      </w:pPr>
      <w:r>
        <w:rPr>
          <w:rStyle w:val="Defterm"/>
        </w:rPr>
        <w:t>Designation</w:t>
      </w:r>
      <w:r>
        <w:rPr>
          <w:b/>
        </w:rPr>
        <w:t>:</w:t>
      </w:r>
      <w:r>
        <w:t xml:space="preserve"> "Official Sponsor of [NAME OF </w:t>
      </w:r>
      <w:r w:rsidR="00D32256">
        <w:t>SOCIETY</w:t>
      </w:r>
      <w:r>
        <w:t xml:space="preserve">]" or such other similar designation as the </w:t>
      </w:r>
      <w:r w:rsidR="00D32256">
        <w:t>Society</w:t>
      </w:r>
      <w:r>
        <w:t xml:space="preserve"> may approve in writing.</w:t>
      </w:r>
    </w:p>
    <w:p w14:paraId="39694922" w14:textId="17BB5053" w:rsidR="00BC74EA" w:rsidRDefault="00E84FB9">
      <w:pPr>
        <w:pStyle w:val="Definitions"/>
      </w:pPr>
      <w:r>
        <w:rPr>
          <w:rStyle w:val="Defterm"/>
        </w:rPr>
        <w:t>Home Game</w:t>
      </w:r>
      <w:r>
        <w:rPr>
          <w:b/>
        </w:rPr>
        <w:t>:</w:t>
      </w:r>
      <w:r>
        <w:t xml:space="preserve"> any competitive or </w:t>
      </w:r>
      <w:r w:rsidR="004205E5">
        <w:t>friendly game</w:t>
      </w:r>
      <w:r>
        <w:t xml:space="preserve"> which is organised by the </w:t>
      </w:r>
      <w:r w:rsidR="00D32256">
        <w:t>Society</w:t>
      </w:r>
      <w:r>
        <w:t xml:space="preserve"> and played by any </w:t>
      </w:r>
      <w:r w:rsidR="005C1DE8">
        <w:t>Society Team</w:t>
      </w:r>
      <w:r>
        <w:t xml:space="preserve"> at the </w:t>
      </w:r>
      <w:r w:rsidR="00CB26B0">
        <w:t>University of Lancaster</w:t>
      </w:r>
      <w:r>
        <w:t>, except for "closed" or training friendlies.</w:t>
      </w:r>
    </w:p>
    <w:p w14:paraId="5C45F050" w14:textId="0805386D" w:rsidR="00BC74EA" w:rsidRDefault="00E84FB9">
      <w:pPr>
        <w:pStyle w:val="Definitions"/>
      </w:pPr>
      <w:r>
        <w:rPr>
          <w:rStyle w:val="Defterm"/>
        </w:rPr>
        <w:t>Player</w:t>
      </w:r>
      <w:r>
        <w:rPr>
          <w:b/>
        </w:rPr>
        <w:t>:</w:t>
      </w:r>
      <w:r>
        <w:t xml:space="preserve"> any player in any of the </w:t>
      </w:r>
      <w:r w:rsidR="005C1DE8">
        <w:t>Society Team</w:t>
      </w:r>
      <w:r>
        <w:t>s during the Term.</w:t>
      </w:r>
    </w:p>
    <w:p w14:paraId="0221166A" w14:textId="77777777" w:rsidR="00BC74EA" w:rsidRDefault="00E84FB9">
      <w:pPr>
        <w:pStyle w:val="Definitions"/>
      </w:pPr>
      <w:r>
        <w:rPr>
          <w:rStyle w:val="Defterm"/>
        </w:rPr>
        <w:t>Programme</w:t>
      </w:r>
      <w:r>
        <w:rPr>
          <w:b/>
        </w:rPr>
        <w:t>:</w:t>
      </w:r>
      <w:r>
        <w:t xml:space="preserve"> the official </w:t>
      </w:r>
      <w:r w:rsidR="00D32256">
        <w:t>Society</w:t>
      </w:r>
      <w:r>
        <w:t xml:space="preserve"> match programme produced for each Home Game.</w:t>
      </w:r>
    </w:p>
    <w:p w14:paraId="4A65A2D2" w14:textId="77777777" w:rsidR="00BC74EA" w:rsidRDefault="00E84FB9">
      <w:pPr>
        <w:pStyle w:val="Definitions"/>
      </w:pPr>
      <w:r>
        <w:rPr>
          <w:rStyle w:val="Defterm"/>
        </w:rPr>
        <w:t>Regulations</w:t>
      </w:r>
      <w:r>
        <w:rPr>
          <w:b/>
        </w:rPr>
        <w:t>:</w:t>
      </w:r>
      <w:r>
        <w:t xml:space="preserve"> the directives, byelaws, rules, resolutions, regulations and guidance notes and any other order or direction of any Governing Body, the Competition and Markets Authority, Trading Standards Services, the Advertising Standards Authority, Committee on Advertising Practice, Committee on Advertising Practice (Broadcast), OFCOM and any regulatory or other body whose regulations affect the operation of </w:t>
      </w:r>
      <w:r w:rsidR="00831038">
        <w:t>these Conditions</w:t>
      </w:r>
      <w:r>
        <w:t xml:space="preserve"> from time to time in force.</w:t>
      </w:r>
    </w:p>
    <w:p w14:paraId="3824229E" w14:textId="2E15B725" w:rsidR="00BC74EA" w:rsidRDefault="00E84FB9">
      <w:pPr>
        <w:pStyle w:val="Definitions"/>
      </w:pPr>
      <w:r>
        <w:rPr>
          <w:rStyle w:val="Defterm"/>
        </w:rPr>
        <w:t>Sponsor Mark</w:t>
      </w:r>
      <w:r>
        <w:rPr>
          <w:b/>
        </w:rPr>
        <w:t>:</w:t>
      </w:r>
      <w:r>
        <w:t xml:space="preserve"> the Sponsor</w:t>
      </w:r>
      <w:r w:rsidR="00CB26B0">
        <w:t>’s</w:t>
      </w:r>
      <w:r>
        <w:t xml:space="preserve"> logo.</w:t>
      </w:r>
    </w:p>
    <w:p w14:paraId="5D50C716" w14:textId="506607FC" w:rsidR="00BC74EA" w:rsidRDefault="00E84FB9">
      <w:pPr>
        <w:pStyle w:val="Definitions"/>
      </w:pPr>
      <w:r>
        <w:rPr>
          <w:rStyle w:val="Defterm"/>
        </w:rPr>
        <w:t>Sponsor Materials</w:t>
      </w:r>
      <w:r>
        <w:rPr>
          <w:b/>
        </w:rPr>
        <w:t>:</w:t>
      </w:r>
      <w:r>
        <w:t xml:space="preserve"> any and all items, samples of Sponsor product, services and promotional, marketing or advertising materials and premiums produced by or on behalf of the Sponsor which bear the </w:t>
      </w:r>
      <w:r w:rsidR="00D32256">
        <w:t>Society</w:t>
      </w:r>
      <w:r>
        <w:t xml:space="preserve"> Mark and any </w:t>
      </w:r>
      <w:r w:rsidR="00CB26B0">
        <w:t>other item</w:t>
      </w:r>
      <w:r>
        <w:t xml:space="preserve"> which otherwise associates the Sponsor with the </w:t>
      </w:r>
      <w:r w:rsidR="00D32256">
        <w:t>Society</w:t>
      </w:r>
      <w:r>
        <w:t xml:space="preserve">, the </w:t>
      </w:r>
      <w:r w:rsidR="005C1DE8">
        <w:t>Society Team</w:t>
      </w:r>
      <w:r>
        <w:t>s or any Player.</w:t>
      </w:r>
    </w:p>
    <w:p w14:paraId="7EF27FF7" w14:textId="14E30E2C" w:rsidR="00BC74EA" w:rsidRDefault="00E84FB9">
      <w:pPr>
        <w:pStyle w:val="Definitions"/>
      </w:pPr>
      <w:r>
        <w:rPr>
          <w:rStyle w:val="Defterm"/>
        </w:rPr>
        <w:t>Sponsorship Fee</w:t>
      </w:r>
      <w:r>
        <w:rPr>
          <w:b/>
        </w:rPr>
        <w:t>:</w:t>
      </w:r>
      <w:r>
        <w:t xml:space="preserve"> the sums (plus VAT), payable by the Sponsor to the </w:t>
      </w:r>
      <w:r w:rsidR="00D32256">
        <w:t>Society</w:t>
      </w:r>
      <w:r>
        <w:t xml:space="preserve"> in accordance with clause </w:t>
      </w:r>
      <w:r>
        <w:fldChar w:fldCharType="begin"/>
      </w:r>
      <w:r>
        <w:instrText xml:space="preserve">REF "a236208" \h \w </w:instrText>
      </w:r>
      <w:r>
        <w:fldChar w:fldCharType="separate"/>
      </w:r>
      <w:r w:rsidR="0062725A">
        <w:t>4</w:t>
      </w:r>
      <w:r>
        <w:fldChar w:fldCharType="end"/>
      </w:r>
      <w:r>
        <w:t>.</w:t>
      </w:r>
    </w:p>
    <w:p w14:paraId="382412ED" w14:textId="65106482" w:rsidR="00BC74EA" w:rsidRDefault="00E84FB9">
      <w:pPr>
        <w:pStyle w:val="Definitions"/>
      </w:pPr>
      <w:r>
        <w:rPr>
          <w:rStyle w:val="Defterm"/>
        </w:rPr>
        <w:t>Sponsorship Rights</w:t>
      </w:r>
      <w:r>
        <w:rPr>
          <w:b/>
        </w:rPr>
        <w:t>:</w:t>
      </w:r>
      <w:r>
        <w:t xml:space="preserve"> those sponsorship rights in relation to the </w:t>
      </w:r>
      <w:r w:rsidR="00D32256">
        <w:t>Society</w:t>
      </w:r>
      <w:r>
        <w:t xml:space="preserve"> set out in </w:t>
      </w:r>
      <w:r w:rsidR="0095305A">
        <w:t>the Sponsorship Agreement</w:t>
      </w:r>
      <w:r>
        <w:t>.</w:t>
      </w:r>
    </w:p>
    <w:p w14:paraId="557FFBEB" w14:textId="77777777" w:rsidR="00CB26B0" w:rsidRDefault="00CB26B0" w:rsidP="00CB26B0">
      <w:pPr>
        <w:pStyle w:val="Definitions"/>
      </w:pPr>
      <w:r>
        <w:rPr>
          <w:rStyle w:val="Defterm"/>
        </w:rPr>
        <w:t>Society Mark</w:t>
      </w:r>
      <w:r>
        <w:rPr>
          <w:b/>
        </w:rPr>
        <w:t>:</w:t>
      </w:r>
      <w:r>
        <w:t xml:space="preserve"> the Society logo(s).</w:t>
      </w:r>
    </w:p>
    <w:p w14:paraId="29F05950" w14:textId="77777777" w:rsidR="00CB26B0" w:rsidRDefault="00CB26B0" w:rsidP="00CB26B0">
      <w:pPr>
        <w:pStyle w:val="Definitions"/>
      </w:pPr>
      <w:r>
        <w:rPr>
          <w:rStyle w:val="Defterm"/>
        </w:rPr>
        <w:t>Society Website</w:t>
      </w:r>
      <w:r>
        <w:rPr>
          <w:b/>
        </w:rPr>
        <w:t>:</w:t>
      </w:r>
      <w:r>
        <w:t xml:space="preserve"> the official website (if any) hosted by or on behalf of the Society.</w:t>
      </w:r>
    </w:p>
    <w:p w14:paraId="5AF6F306" w14:textId="02940ABD" w:rsidR="00BC74EA" w:rsidRDefault="005C1DE8">
      <w:pPr>
        <w:pStyle w:val="Definitions"/>
      </w:pPr>
      <w:r>
        <w:rPr>
          <w:rStyle w:val="Defterm"/>
        </w:rPr>
        <w:lastRenderedPageBreak/>
        <w:t>Society Team</w:t>
      </w:r>
      <w:r w:rsidR="00E84FB9">
        <w:rPr>
          <w:b/>
        </w:rPr>
        <w:t>:</w:t>
      </w:r>
      <w:r w:rsidR="00CB26B0">
        <w:rPr>
          <w:b/>
        </w:rPr>
        <w:t xml:space="preserve"> </w:t>
      </w:r>
      <w:r w:rsidR="00CB26B0" w:rsidRPr="00CB26B0">
        <w:rPr>
          <w:bCs/>
        </w:rPr>
        <w:t xml:space="preserve">each team </w:t>
      </w:r>
      <w:r w:rsidR="00CB26B0">
        <w:rPr>
          <w:bCs/>
        </w:rPr>
        <w:t xml:space="preserve">representing </w:t>
      </w:r>
      <w:r w:rsidR="00CB26B0" w:rsidRPr="00CB26B0">
        <w:rPr>
          <w:bCs/>
        </w:rPr>
        <w:t>the Society.</w:t>
      </w:r>
    </w:p>
    <w:p w14:paraId="4ED620B8" w14:textId="7C06F7AB" w:rsidR="00BC74EA" w:rsidRDefault="00E84FB9">
      <w:pPr>
        <w:pStyle w:val="Definitions"/>
      </w:pPr>
      <w:r>
        <w:rPr>
          <w:rStyle w:val="Defterm"/>
        </w:rPr>
        <w:t>Term</w:t>
      </w:r>
      <w:r>
        <w:rPr>
          <w:b/>
        </w:rPr>
        <w:t>:</w:t>
      </w:r>
      <w:r>
        <w:t xml:space="preserve"> the term of </w:t>
      </w:r>
      <w:r w:rsidR="00CB26B0">
        <w:t>the Sponsorship Agreement.</w:t>
      </w:r>
    </w:p>
    <w:p w14:paraId="07B21022" w14:textId="77777777" w:rsidR="00BC74EA" w:rsidRDefault="00E84FB9">
      <w:pPr>
        <w:pStyle w:val="Definitions"/>
      </w:pPr>
      <w:r>
        <w:rPr>
          <w:rStyle w:val="Defterm"/>
        </w:rPr>
        <w:t>VAT</w:t>
      </w:r>
      <w:r>
        <w:rPr>
          <w:b/>
        </w:rPr>
        <w:t>:</w:t>
      </w:r>
      <w:r>
        <w:t xml:space="preserve"> value added tax chargeable under the Value Added Tax Act 1994.</w:t>
      </w:r>
    </w:p>
    <w:p w14:paraId="0635BC40" w14:textId="77777777" w:rsidR="00BC74EA" w:rsidRDefault="00E84FB9">
      <w:pPr>
        <w:pStyle w:val="Heading2"/>
      </w:pPr>
      <w:r>
        <w:t xml:space="preserve">A </w:t>
      </w:r>
      <w:r>
        <w:rPr>
          <w:b/>
        </w:rPr>
        <w:t>person</w:t>
      </w:r>
      <w:r>
        <w:t xml:space="preserve"> includes a natural person, corporate or unincorporated body (whether or not having separate legal personality).</w:t>
      </w:r>
    </w:p>
    <w:p w14:paraId="56839C58" w14:textId="77777777" w:rsidR="00BC74EA" w:rsidRDefault="00831038">
      <w:pPr>
        <w:pStyle w:val="Heading2"/>
      </w:pPr>
      <w:r>
        <w:t>These Conditions</w:t>
      </w:r>
      <w:r w:rsidR="00E84FB9">
        <w:t xml:space="preserve"> shall be binding on, and </w:t>
      </w:r>
      <w:proofErr w:type="spellStart"/>
      <w:r w:rsidR="00E84FB9">
        <w:t>enure</w:t>
      </w:r>
      <w:proofErr w:type="spellEnd"/>
      <w:r w:rsidR="00E84FB9">
        <w:t xml:space="preserve"> to the benefit of, the parties to </w:t>
      </w:r>
      <w:r>
        <w:t>these Conditions</w:t>
      </w:r>
      <w:r w:rsidR="00E84FB9">
        <w:t xml:space="preserve"> and their respective personal representatives, successors and permitted assigns and references to any party shall include that party's personal representatives, successors and permitted assigns.</w:t>
      </w:r>
    </w:p>
    <w:p w14:paraId="4ED43CB6" w14:textId="77777777" w:rsidR="00BC74EA" w:rsidRDefault="00E84FB9">
      <w:pPr>
        <w:pStyle w:val="Heading2"/>
      </w:pPr>
      <w:r>
        <w:t xml:space="preserve">A reference to a </w:t>
      </w:r>
      <w:r>
        <w:rPr>
          <w:b/>
        </w:rPr>
        <w:t>company</w:t>
      </w:r>
      <w:r>
        <w:t xml:space="preserve"> shall include any company, corporation or other body corporate, wherever and however incorporated or established.</w:t>
      </w:r>
    </w:p>
    <w:p w14:paraId="3F29FC71" w14:textId="0164001C" w:rsidR="00BC74EA" w:rsidRDefault="00E84FB9">
      <w:pPr>
        <w:pStyle w:val="Heading2"/>
      </w:pPr>
      <w:r>
        <w:t xml:space="preserve">A reference to a statute or statutory provision is a reference to it as it is in force as at the date of </w:t>
      </w:r>
      <w:r w:rsidR="00831038">
        <w:t>these Conditions</w:t>
      </w:r>
      <w:r>
        <w:t>.</w:t>
      </w:r>
    </w:p>
    <w:p w14:paraId="48C64B39" w14:textId="5D550847" w:rsidR="00BC74EA" w:rsidRDefault="00E84FB9">
      <w:pPr>
        <w:pStyle w:val="Heading2"/>
      </w:pPr>
      <w:r>
        <w:t xml:space="preserve">A reference to a statute or statutory provision shall include all subordinate legislation made as at the date of </w:t>
      </w:r>
      <w:r w:rsidR="00831038">
        <w:t>these Conditions</w:t>
      </w:r>
      <w:r>
        <w:t xml:space="preserve"> under that statute or statutory provision.</w:t>
      </w:r>
    </w:p>
    <w:p w14:paraId="7A40B12E" w14:textId="0BB93426" w:rsidR="00BC74EA" w:rsidRDefault="00E84FB9">
      <w:pPr>
        <w:pStyle w:val="Heading2"/>
      </w:pPr>
      <w:r>
        <w:t xml:space="preserve">A reference to </w:t>
      </w:r>
      <w:r>
        <w:rPr>
          <w:b/>
        </w:rPr>
        <w:t>writing</w:t>
      </w:r>
      <w:r>
        <w:t xml:space="preserve"> or </w:t>
      </w:r>
      <w:r>
        <w:rPr>
          <w:b/>
        </w:rPr>
        <w:t>written</w:t>
      </w:r>
      <w:r>
        <w:t xml:space="preserve"> includes fax and email.</w:t>
      </w:r>
    </w:p>
    <w:p w14:paraId="1EDA2BFF" w14:textId="77777777" w:rsidR="00BC74EA" w:rsidRDefault="00E84FB9">
      <w:pPr>
        <w:pStyle w:val="Heading2"/>
      </w:pPr>
      <w:r>
        <w:t>Any obligation on a party not to do something includes an obligation not to allow that thing to be done.</w:t>
      </w:r>
    </w:p>
    <w:p w14:paraId="32D699E6" w14:textId="1500B261" w:rsidR="00BC74EA" w:rsidRDefault="00E84FB9">
      <w:pPr>
        <w:pStyle w:val="Heading2"/>
      </w:pPr>
      <w:r>
        <w:t>References to clauses</w:t>
      </w:r>
      <w:r w:rsidR="00423EF5">
        <w:t xml:space="preserve"> </w:t>
      </w:r>
      <w:r>
        <w:t xml:space="preserve">are to the clauses of </w:t>
      </w:r>
      <w:r w:rsidR="00831038">
        <w:t>these Conditions</w:t>
      </w:r>
      <w:r>
        <w:t>.</w:t>
      </w:r>
    </w:p>
    <w:p w14:paraId="6DDAD23C" w14:textId="77777777" w:rsidR="00BC74EA" w:rsidRDefault="00E84FB9">
      <w:pPr>
        <w:pStyle w:val="Heading2"/>
      </w:pPr>
      <w:r>
        <w:t xml:space="preserve">Any words following the terms </w:t>
      </w:r>
      <w:r>
        <w:rPr>
          <w:b/>
        </w:rPr>
        <w:t>including</w:t>
      </w:r>
      <w:r>
        <w:t xml:space="preserve">, </w:t>
      </w:r>
      <w:r>
        <w:rPr>
          <w:b/>
        </w:rPr>
        <w:t>include</w:t>
      </w:r>
      <w:r>
        <w:t xml:space="preserve">, </w:t>
      </w:r>
      <w:r>
        <w:rPr>
          <w:b/>
        </w:rPr>
        <w:t>in particular</w:t>
      </w:r>
      <w:r>
        <w:t xml:space="preserve">, </w:t>
      </w:r>
      <w:r>
        <w:rPr>
          <w:b/>
        </w:rPr>
        <w:t>for example</w:t>
      </w:r>
      <w:r>
        <w:t xml:space="preserve"> or any similar expression shall be construed as illustrative and shall not limit the sense of the words, description, definition, phrase or term preceding those terms.</w:t>
      </w:r>
    </w:p>
    <w:p w14:paraId="512405A8" w14:textId="77777777" w:rsidR="00BC74EA" w:rsidRDefault="00E84FB9">
      <w:pPr>
        <w:pStyle w:val="Heading1"/>
      </w:pPr>
      <w:bookmarkStart w:id="3" w:name="a524604"/>
      <w:bookmarkStart w:id="4" w:name="_Toc256000002"/>
      <w:r>
        <w:t>Grant of rights</w:t>
      </w:r>
      <w:bookmarkEnd w:id="3"/>
      <w:bookmarkEnd w:id="4"/>
    </w:p>
    <w:p w14:paraId="6DF9D8C4" w14:textId="2E5A5976" w:rsidR="00BC74EA" w:rsidRDefault="00E84FB9">
      <w:pPr>
        <w:pStyle w:val="Heading2"/>
      </w:pPr>
      <w:r>
        <w:t xml:space="preserve">In consideration of the payment to the </w:t>
      </w:r>
      <w:r w:rsidR="00D32256">
        <w:t>Society</w:t>
      </w:r>
      <w:r>
        <w:t xml:space="preserve"> by the Sponsor of the Sponsorship Fee, and, if applicable, </w:t>
      </w:r>
      <w:r w:rsidR="00CB26B0">
        <w:t>any</w:t>
      </w:r>
      <w:r>
        <w:t xml:space="preserve"> Bonuses, the </w:t>
      </w:r>
      <w:r w:rsidR="00D32256">
        <w:t>Society</w:t>
      </w:r>
      <w:r>
        <w:t xml:space="preserve"> grants to the Sponsor the Sponsorship Rights during the Term.</w:t>
      </w:r>
    </w:p>
    <w:p w14:paraId="24FDD622" w14:textId="29FA7EF0" w:rsidR="00BC74EA" w:rsidRDefault="00E84FB9">
      <w:pPr>
        <w:pStyle w:val="Heading2"/>
      </w:pPr>
      <w:r>
        <w:t xml:space="preserve">All rights not expressly granted to the Sponsor under </w:t>
      </w:r>
      <w:r w:rsidR="00CB26B0">
        <w:t>the Sponsorship Agreement</w:t>
      </w:r>
      <w:r>
        <w:t xml:space="preserve"> are reserved to the </w:t>
      </w:r>
      <w:r w:rsidR="00D32256">
        <w:t>Society</w:t>
      </w:r>
      <w:r>
        <w:t>. The Sponsor acknowledges and agrees that:</w:t>
      </w:r>
    </w:p>
    <w:p w14:paraId="390CA4CD" w14:textId="77777777" w:rsidR="00BC74EA" w:rsidRDefault="00E84FB9">
      <w:pPr>
        <w:pStyle w:val="Heading3"/>
      </w:pPr>
      <w:r>
        <w:t xml:space="preserve">the </w:t>
      </w:r>
      <w:r w:rsidR="00D32256">
        <w:t>Society</w:t>
      </w:r>
      <w:r>
        <w:t xml:space="preserve"> is the owner of the Commercial Rights and of all rights in the </w:t>
      </w:r>
      <w:r w:rsidR="00D32256">
        <w:t>Society</w:t>
      </w:r>
      <w:r>
        <w:t xml:space="preserve"> Marks;</w:t>
      </w:r>
    </w:p>
    <w:p w14:paraId="351B2D22" w14:textId="77777777" w:rsidR="00BC74EA" w:rsidRDefault="00E84FB9">
      <w:pPr>
        <w:pStyle w:val="Heading3"/>
      </w:pPr>
      <w:r>
        <w:t xml:space="preserve">the Sponsor shall not be entitled to exploit or enter into any commercial or other </w:t>
      </w:r>
      <w:r w:rsidR="00D32256">
        <w:t>Conditions</w:t>
      </w:r>
      <w:r>
        <w:t xml:space="preserve"> to exploit any of the Commercial Rights other than the Sponsorship Rights; and</w:t>
      </w:r>
    </w:p>
    <w:p w14:paraId="6E9F30F7" w14:textId="40D74760" w:rsidR="00BC74EA" w:rsidRDefault="00E84FB9">
      <w:pPr>
        <w:pStyle w:val="Heading3"/>
      </w:pPr>
      <w:r>
        <w:t xml:space="preserve">the Sponsor shall have no rights in relation to </w:t>
      </w:r>
      <w:r w:rsidR="00CB26B0">
        <w:t>any member of a Society Team</w:t>
      </w:r>
      <w:r>
        <w:t xml:space="preserve"> or any Player except to the extent that such rights relate to</w:t>
      </w:r>
      <w:r w:rsidR="00CB26B0">
        <w:t xml:space="preserve"> sponsorship of </w:t>
      </w:r>
      <w:r>
        <w:t xml:space="preserve"> the</w:t>
      </w:r>
      <w:r w:rsidR="00CB26B0">
        <w:t xml:space="preserve"> Society Team</w:t>
      </w:r>
      <w:r>
        <w:t xml:space="preserve"> or the Player </w:t>
      </w:r>
      <w:r w:rsidR="004E297E">
        <w:t>(</w:t>
      </w:r>
      <w:r>
        <w:t xml:space="preserve">in their capacity as a player for the </w:t>
      </w:r>
      <w:r w:rsidR="00D32256">
        <w:t>Society</w:t>
      </w:r>
      <w:r w:rsidR="004E297E">
        <w:t>)</w:t>
      </w:r>
      <w:r>
        <w:t>.</w:t>
      </w:r>
    </w:p>
    <w:p w14:paraId="6C2655BC" w14:textId="1F5A5C78" w:rsidR="00BC74EA" w:rsidRDefault="00E84FB9">
      <w:pPr>
        <w:pStyle w:val="Heading2"/>
      </w:pPr>
      <w:r>
        <w:t xml:space="preserve">The Sponsor acknowledges that any Sponsorship Rights which relate to </w:t>
      </w:r>
      <w:r w:rsidR="00CA72F1">
        <w:t xml:space="preserve">a </w:t>
      </w:r>
      <w:r w:rsidR="004E297E">
        <w:t>S</w:t>
      </w:r>
      <w:r w:rsidR="00CA72F1">
        <w:t>ociety member</w:t>
      </w:r>
      <w:r>
        <w:t xml:space="preserve"> or any Player</w:t>
      </w:r>
      <w:r w:rsidR="00CA72F1">
        <w:t xml:space="preserve"> of the Society</w:t>
      </w:r>
      <w:r>
        <w:t xml:space="preserve"> may only be exploited for so long as the</w:t>
      </w:r>
      <w:r w:rsidR="004E297E">
        <w:t xml:space="preserve"> S</w:t>
      </w:r>
      <w:r w:rsidR="00CA72F1">
        <w:t>ociety member</w:t>
      </w:r>
      <w:r>
        <w:t xml:space="preserve"> or Player is and remains </w:t>
      </w:r>
      <w:r w:rsidR="004E297E">
        <w:t>a member of</w:t>
      </w:r>
      <w:r>
        <w:t xml:space="preserve"> the </w:t>
      </w:r>
      <w:r w:rsidR="00D32256">
        <w:t>Society</w:t>
      </w:r>
      <w:r w:rsidR="004E297E">
        <w:t xml:space="preserve"> or a Player (as applicable)</w:t>
      </w:r>
      <w:r>
        <w:t>.</w:t>
      </w:r>
    </w:p>
    <w:p w14:paraId="15B3FD9E" w14:textId="16F75722" w:rsidR="00BC74EA" w:rsidRDefault="00E84FB9">
      <w:pPr>
        <w:pStyle w:val="Heading2"/>
      </w:pPr>
      <w:bookmarkStart w:id="5" w:name="a336385"/>
      <w:r>
        <w:t xml:space="preserve">If, for whatever reason, the </w:t>
      </w:r>
      <w:r w:rsidR="00D32256">
        <w:t>Society</w:t>
      </w:r>
      <w:r>
        <w:t xml:space="preserve"> is unable to deliver any of the Sponsorship Rights precisely as set out at </w:t>
      </w:r>
      <w:r>
        <w:fldChar w:fldCharType="begin"/>
      </w:r>
      <w:r>
        <w:instrText xml:space="preserve">REF "a338976" \h \w </w:instrText>
      </w:r>
      <w:r>
        <w:fldChar w:fldCharType="separate"/>
      </w:r>
      <w:r w:rsidR="0062725A">
        <w:t>Schedule 1</w:t>
      </w:r>
      <w:r>
        <w:fldChar w:fldCharType="end"/>
      </w:r>
      <w:r w:rsidR="0095305A">
        <w:t xml:space="preserve"> of the Sponsorship Agreement </w:t>
      </w:r>
      <w:r>
        <w:t xml:space="preserve">, the </w:t>
      </w:r>
      <w:r w:rsidR="00D32256">
        <w:t>Society</w:t>
      </w:r>
      <w:r>
        <w:t xml:space="preserve"> may substitute alternative rights in the nature of the Sponsorship Rights to an equivalent value without penalty.</w:t>
      </w:r>
      <w:bookmarkEnd w:id="5"/>
    </w:p>
    <w:p w14:paraId="351554AA" w14:textId="200728E2" w:rsidR="00BC74EA" w:rsidRDefault="004E297E">
      <w:pPr>
        <w:pStyle w:val="Heading2"/>
      </w:pPr>
      <w:r>
        <w:t>Save where the Sponsorship Rights are expressed to be exclusive, t</w:t>
      </w:r>
      <w:r w:rsidR="00E84FB9">
        <w:t xml:space="preserve">he </w:t>
      </w:r>
      <w:r w:rsidR="00D32256">
        <w:t>Society</w:t>
      </w:r>
      <w:r w:rsidR="00E84FB9">
        <w:t xml:space="preserve"> shall be entitled to enter into any sponsorship arrangement with any third party. The Sponsor agrees that the </w:t>
      </w:r>
      <w:r w:rsidR="00D32256">
        <w:t>Society</w:t>
      </w:r>
      <w:r w:rsidR="00E84FB9">
        <w:t xml:space="preserve"> shall not be nor considered to be nor deemed to be in breach of any provision of </w:t>
      </w:r>
      <w:r w:rsidR="00831038">
        <w:t>these Conditions</w:t>
      </w:r>
      <w:r w:rsidR="00E84FB9">
        <w:t xml:space="preserve"> as a result of entering into such arrangement.</w:t>
      </w:r>
    </w:p>
    <w:p w14:paraId="0E5DD56D" w14:textId="793C811C" w:rsidR="00BC74EA" w:rsidRDefault="004E297E">
      <w:pPr>
        <w:pStyle w:val="Heading1"/>
      </w:pPr>
      <w:r>
        <w:t>Sponsorship Fees</w:t>
      </w:r>
    </w:p>
    <w:p w14:paraId="3FDBCA2D" w14:textId="27293838" w:rsidR="00BC74EA" w:rsidRDefault="00E84FB9" w:rsidP="004E297E">
      <w:pPr>
        <w:pStyle w:val="Heading2"/>
      </w:pPr>
      <w:bookmarkStart w:id="6" w:name="a802318"/>
      <w:r>
        <w:t xml:space="preserve">In consideration of the grant of the Sponsorship Rights, the Sponsor agrees to pay to the </w:t>
      </w:r>
      <w:r w:rsidR="00D32256">
        <w:t>Society</w:t>
      </w:r>
      <w:r>
        <w:t xml:space="preserve"> the Sponsorship Fee</w:t>
      </w:r>
      <w:bookmarkEnd w:id="6"/>
      <w:r w:rsidR="004E297E">
        <w:t xml:space="preserve"> and any Bonus to which the Society becomes entitled pursuant to the terms of the Sponsorship Agreement</w:t>
      </w:r>
      <w:r>
        <w:t>.</w:t>
      </w:r>
    </w:p>
    <w:p w14:paraId="4F526186" w14:textId="735E8C84" w:rsidR="00BC74EA" w:rsidRDefault="00E84FB9" w:rsidP="004F0FF5">
      <w:pPr>
        <w:pStyle w:val="Heading2"/>
        <w:jc w:val="left"/>
      </w:pPr>
      <w:r>
        <w:t xml:space="preserve">All amounts due shall be paid by the Sponsor to the </w:t>
      </w:r>
      <w:r w:rsidR="00D32256">
        <w:t>Society</w:t>
      </w:r>
      <w:r>
        <w:t xml:space="preserve"> in full without any set-off, counterclaim, deduction or withholding (other than any deduction or withholding of tax as required by law).</w:t>
      </w:r>
    </w:p>
    <w:p w14:paraId="528275CE" w14:textId="337B8986" w:rsidR="00BC74EA" w:rsidRDefault="00E84FB9">
      <w:pPr>
        <w:pStyle w:val="Heading2"/>
      </w:pPr>
      <w:r>
        <w:t xml:space="preserve">If the Sponsor fails to make any payment due to the </w:t>
      </w:r>
      <w:r w:rsidR="00D32256">
        <w:t>Society</w:t>
      </w:r>
      <w:r>
        <w:t xml:space="preserve"> under </w:t>
      </w:r>
      <w:r w:rsidR="00831038">
        <w:t>these Conditions</w:t>
      </w:r>
      <w:r>
        <w:t xml:space="preserve"> by the due date for payment, then, without limiting the </w:t>
      </w:r>
      <w:r w:rsidR="00D32256">
        <w:t>Society</w:t>
      </w:r>
      <w:r>
        <w:t xml:space="preserve">'s remedies under clause </w:t>
      </w:r>
      <w:r>
        <w:fldChar w:fldCharType="begin"/>
      </w:r>
      <w:r>
        <w:instrText xml:space="preserve">REF "a65307" \h \w </w:instrText>
      </w:r>
      <w:r>
        <w:fldChar w:fldCharType="separate"/>
      </w:r>
      <w:r w:rsidR="0062725A">
        <w:t>8</w:t>
      </w:r>
      <w:r>
        <w:fldChar w:fldCharType="end"/>
      </w:r>
      <w:r>
        <w:t xml:space="preserve"> the Sponsor shall pay interest on the overdue amount at the rate of 4% per annum above </w:t>
      </w:r>
      <w:r w:rsidR="004E297E">
        <w:t>the Bank of England</w:t>
      </w:r>
      <w:r>
        <w:t>'s base rate from time to time. Such interest shall accrue on a daily basis from the due date until actual payment of the overdue amount, whether before or after judgment. The Sponsor shall pay the interest together with the overdue amount.</w:t>
      </w:r>
    </w:p>
    <w:p w14:paraId="34A3595D" w14:textId="77777777" w:rsidR="00BC74EA" w:rsidRDefault="00E84FB9">
      <w:pPr>
        <w:pStyle w:val="Heading1"/>
      </w:pPr>
      <w:bookmarkStart w:id="7" w:name="a517968"/>
      <w:bookmarkStart w:id="8" w:name="_Toc256000004"/>
      <w:r>
        <w:t xml:space="preserve">Obligations of the </w:t>
      </w:r>
      <w:r w:rsidR="00D32256">
        <w:t>Society</w:t>
      </w:r>
      <w:bookmarkEnd w:id="7"/>
      <w:bookmarkEnd w:id="8"/>
    </w:p>
    <w:p w14:paraId="79A80D16" w14:textId="77777777" w:rsidR="00BC74EA" w:rsidRDefault="00E84FB9">
      <w:pPr>
        <w:pStyle w:val="Bodysubclause"/>
      </w:pPr>
      <w:r>
        <w:t xml:space="preserve">In consideration of the payment of the Sponsorship Fee, the </w:t>
      </w:r>
      <w:r w:rsidR="00D32256">
        <w:t>Society</w:t>
      </w:r>
      <w:r>
        <w:t xml:space="preserve"> hereby represents, warrants and undertakes to the Sponsor as follows:</w:t>
      </w:r>
    </w:p>
    <w:p w14:paraId="3F0B100F" w14:textId="207449A4" w:rsidR="00BC74EA" w:rsidRDefault="00E84FB9">
      <w:pPr>
        <w:pStyle w:val="Heading3"/>
      </w:pPr>
      <w:r>
        <w:t xml:space="preserve">subject to clause </w:t>
      </w:r>
      <w:r>
        <w:fldChar w:fldCharType="begin"/>
      </w:r>
      <w:r>
        <w:instrText xml:space="preserve">REF "a336385" \h \w </w:instrText>
      </w:r>
      <w:r>
        <w:fldChar w:fldCharType="separate"/>
      </w:r>
      <w:r w:rsidR="0062725A">
        <w:t>3.4</w:t>
      </w:r>
      <w:r>
        <w:fldChar w:fldCharType="end"/>
      </w:r>
      <w:r>
        <w:t xml:space="preserve"> and to the Regulations, deliver or procure the delivery of the Sponsorship Rights to the Sponsor and </w:t>
      </w:r>
      <w:r w:rsidR="004E297E">
        <w:t xml:space="preserve">(if applicable) </w:t>
      </w:r>
      <w:r>
        <w:t xml:space="preserve">to procure that during any match played by any </w:t>
      </w:r>
      <w:r w:rsidR="005C1DE8">
        <w:t>Society Team</w:t>
      </w:r>
      <w:r>
        <w:t xml:space="preserve"> during the Term the Players wear the shirts of each official playing strip of the </w:t>
      </w:r>
      <w:r w:rsidR="00D32256">
        <w:t>Society</w:t>
      </w:r>
      <w:r>
        <w:t>;</w:t>
      </w:r>
    </w:p>
    <w:p w14:paraId="2673EE16" w14:textId="77777777" w:rsidR="00BC74EA" w:rsidRDefault="00E84FB9">
      <w:pPr>
        <w:pStyle w:val="Heading3"/>
      </w:pPr>
      <w:r>
        <w:t xml:space="preserve">that it has and will continue to have throughout the Term full right, title and authority to enter into </w:t>
      </w:r>
      <w:r w:rsidR="00831038">
        <w:t>these Conditions</w:t>
      </w:r>
      <w:r>
        <w:t xml:space="preserve"> and accept and perform the obligations imposed on it by </w:t>
      </w:r>
      <w:r w:rsidR="00831038">
        <w:t>these Conditions</w:t>
      </w:r>
      <w:r>
        <w:t>;</w:t>
      </w:r>
    </w:p>
    <w:p w14:paraId="48818547" w14:textId="77777777" w:rsidR="00BC74EA" w:rsidRDefault="00E84FB9">
      <w:pPr>
        <w:pStyle w:val="Heading3"/>
      </w:pPr>
      <w:r>
        <w:t xml:space="preserve">to select or procure the selection of the </w:t>
      </w:r>
      <w:r w:rsidR="005C1DE8">
        <w:t>Society Team</w:t>
      </w:r>
      <w:r>
        <w:t xml:space="preserve">s and organise and administer the </w:t>
      </w:r>
      <w:r w:rsidR="00D32256">
        <w:t>Society</w:t>
      </w:r>
      <w:r>
        <w:t xml:space="preserve"> in a professional manner;</w:t>
      </w:r>
    </w:p>
    <w:p w14:paraId="2BE2D2FB" w14:textId="006315F2" w:rsidR="00BC74EA" w:rsidRDefault="00E84FB9">
      <w:pPr>
        <w:pStyle w:val="Heading3"/>
      </w:pPr>
      <w:r>
        <w:t xml:space="preserve">to use its reasonable endeavours to ensure that none of its </w:t>
      </w:r>
      <w:r w:rsidR="004E297E">
        <w:t>executives</w:t>
      </w:r>
      <w:r>
        <w:t xml:space="preserve"> makes any statement that is knowingly defamatory, disparaging of or derogatory to the Sponsor;</w:t>
      </w:r>
    </w:p>
    <w:p w14:paraId="37C4A706" w14:textId="0B7B6949" w:rsidR="00BC74EA" w:rsidRDefault="00E84FB9">
      <w:pPr>
        <w:pStyle w:val="Heading3"/>
      </w:pPr>
      <w:r>
        <w:t xml:space="preserve">to use the Sponsor Mark in the manner </w:t>
      </w:r>
      <w:r w:rsidR="004E297E">
        <w:t>described in</w:t>
      </w:r>
      <w:r w:rsidR="0095305A">
        <w:t xml:space="preserve"> the Sponsorship Agreement</w:t>
      </w:r>
      <w:r>
        <w:t>;</w:t>
      </w:r>
    </w:p>
    <w:p w14:paraId="09DA0087" w14:textId="77777777" w:rsidR="00BC74EA" w:rsidRDefault="00E84FB9">
      <w:pPr>
        <w:pStyle w:val="Heading3"/>
      </w:pPr>
      <w:r>
        <w:t xml:space="preserve">to keep the Sponsor informed as promptly as reasonably practicable with respect to material developments or changes to the </w:t>
      </w:r>
      <w:r w:rsidR="00D32256">
        <w:t>Society</w:t>
      </w:r>
      <w:r>
        <w:t xml:space="preserve"> which might affect the Sponsor's enjoyment of the Sponsorship Rights; and</w:t>
      </w:r>
    </w:p>
    <w:p w14:paraId="0B52FA5C" w14:textId="77777777" w:rsidR="00BC74EA" w:rsidRDefault="00E84FB9">
      <w:pPr>
        <w:pStyle w:val="Heading3"/>
      </w:pPr>
      <w:r>
        <w:t xml:space="preserve">that it owns and controls the </w:t>
      </w:r>
      <w:r w:rsidR="00D32256">
        <w:t>Society</w:t>
      </w:r>
      <w:r>
        <w:t xml:space="preserve"> Mark and no third party will be authorised by the </w:t>
      </w:r>
      <w:r w:rsidR="00D32256">
        <w:t>Society</w:t>
      </w:r>
      <w:r>
        <w:t xml:space="preserve"> to use the </w:t>
      </w:r>
      <w:r w:rsidR="00D32256">
        <w:t>Society</w:t>
      </w:r>
      <w:r>
        <w:t xml:space="preserve"> Mark in conflict with the Sponsorship Rights granted to the Sponsor during the Term.</w:t>
      </w:r>
    </w:p>
    <w:p w14:paraId="095B618F" w14:textId="77777777" w:rsidR="00BC74EA" w:rsidRDefault="00E84FB9">
      <w:pPr>
        <w:pStyle w:val="Heading1"/>
      </w:pPr>
      <w:bookmarkStart w:id="9" w:name="a702141"/>
      <w:bookmarkStart w:id="10" w:name="_Toc256000005"/>
      <w:r>
        <w:t>Obligations of the sponsor</w:t>
      </w:r>
      <w:bookmarkEnd w:id="9"/>
      <w:bookmarkEnd w:id="10"/>
    </w:p>
    <w:p w14:paraId="11BA5F07" w14:textId="77777777" w:rsidR="00BC74EA" w:rsidRDefault="00E84FB9">
      <w:pPr>
        <w:pStyle w:val="Heading2"/>
      </w:pPr>
      <w:r>
        <w:t>The Sponsor hereby represents, warrants and undertakes that:</w:t>
      </w:r>
    </w:p>
    <w:p w14:paraId="35DC4C3C" w14:textId="58589B9D" w:rsidR="00BC74EA" w:rsidRDefault="00E84FB9">
      <w:pPr>
        <w:pStyle w:val="Heading3"/>
      </w:pPr>
      <w:r>
        <w:t xml:space="preserve">it shall pay the Sponsorship Fee and, if applicable, the Bonuses to the </w:t>
      </w:r>
      <w:r w:rsidR="00D32256">
        <w:t>Society</w:t>
      </w:r>
      <w:r>
        <w:t xml:space="preserve"> in the amounts and on the dates specified in </w:t>
      </w:r>
      <w:r w:rsidR="004E297E">
        <w:t>Sponsorship Agreement;</w:t>
      </w:r>
    </w:p>
    <w:p w14:paraId="5F657894" w14:textId="77777777" w:rsidR="00BC74EA" w:rsidRDefault="00E84FB9">
      <w:pPr>
        <w:pStyle w:val="Heading3"/>
      </w:pPr>
      <w:r>
        <w:t>it shall pay the reasonable costs consequent on the delivery of branding associated with the provision of the Sponsorship Rights within 30 calendar days of receipt of an invoice for the same;</w:t>
      </w:r>
    </w:p>
    <w:p w14:paraId="52CFBD5A" w14:textId="77777777" w:rsidR="00BC74EA" w:rsidRDefault="00E84FB9">
      <w:pPr>
        <w:pStyle w:val="Heading3"/>
      </w:pPr>
      <w:r>
        <w:t xml:space="preserve">it has, and will continue to have throughout the Term, full right, title and authority to enter into </w:t>
      </w:r>
      <w:r w:rsidR="00831038">
        <w:t>these Conditions</w:t>
      </w:r>
      <w:r>
        <w:t xml:space="preserve"> and to accept and perform the obligations imposed on it under </w:t>
      </w:r>
      <w:r w:rsidR="00831038">
        <w:t>these Conditions</w:t>
      </w:r>
      <w:r>
        <w:t>;</w:t>
      </w:r>
    </w:p>
    <w:p w14:paraId="069FFBA4" w14:textId="307F80F0" w:rsidR="00BC74EA" w:rsidRDefault="00E84FB9">
      <w:pPr>
        <w:pStyle w:val="Heading3"/>
      </w:pPr>
      <w:r>
        <w:t xml:space="preserve">it shall exercise the Sponsorship Rights strictly in accordance with the terms of </w:t>
      </w:r>
      <w:r w:rsidR="00831038">
        <w:t>these Conditions</w:t>
      </w:r>
      <w:r>
        <w:t xml:space="preserve">. For the avoidance of doubt, the Sponsor shall not be entitled to use or exploit any of the Commercial Rights (other than the Sponsorship Rights) in any way, nor shall the Sponsor be entitled to exercise any rights in relation to the  or Players in any manner which involves the simultaneous depiction of fewer than three Players, or which, in the opinion of the </w:t>
      </w:r>
      <w:r w:rsidR="00D32256">
        <w:t>Society</w:t>
      </w:r>
      <w:r>
        <w:t>, suggests any endorsement of the Sponsor's products or services by the</w:t>
      </w:r>
      <w:r w:rsidR="004E297E">
        <w:t xml:space="preserve"> Society</w:t>
      </w:r>
      <w:r>
        <w:t xml:space="preserve"> or any individual Player;</w:t>
      </w:r>
    </w:p>
    <w:p w14:paraId="4285832B" w14:textId="5F4984C6" w:rsidR="00BC74EA" w:rsidRDefault="00E84FB9">
      <w:pPr>
        <w:pStyle w:val="Heading3"/>
      </w:pPr>
      <w:r>
        <w:t xml:space="preserve">it shall not establish a website or mobile device application relating to </w:t>
      </w:r>
      <w:r w:rsidR="004E297E">
        <w:t xml:space="preserve">a </w:t>
      </w:r>
      <w:r w:rsidR="005C1DE8">
        <w:t>Society Team</w:t>
      </w:r>
      <w:r>
        <w:t xml:space="preserve"> or the </w:t>
      </w:r>
      <w:r w:rsidR="00D32256">
        <w:t>Society</w:t>
      </w:r>
      <w:r>
        <w:t xml:space="preserve">, or use the Sponsorship Rights in connection with any website or mobile device application save as expressly provided in </w:t>
      </w:r>
      <w:r w:rsidR="004E297E">
        <w:t>the Sponsorship Agreement</w:t>
      </w:r>
      <w:r>
        <w:t>;</w:t>
      </w:r>
    </w:p>
    <w:p w14:paraId="1705D221" w14:textId="77777777" w:rsidR="00BC74EA" w:rsidRDefault="00E84FB9">
      <w:pPr>
        <w:pStyle w:val="Heading3"/>
      </w:pPr>
      <w:r>
        <w:t xml:space="preserve">it shall not, without the prior written approval of the </w:t>
      </w:r>
      <w:r w:rsidR="00D32256">
        <w:t>Society</w:t>
      </w:r>
      <w:r>
        <w:t xml:space="preserve">, engage in any joint promotional activity or otherwise exploit any of the Sponsorship Rights with or in connection with any third party, nor exercise the Sponsorship Rights in such a manner that confusion may arise in the minds of the public as to the identity of the person to whom the </w:t>
      </w:r>
      <w:r w:rsidR="00D32256">
        <w:t>Society</w:t>
      </w:r>
      <w:r>
        <w:t xml:space="preserve"> has granted the Sponsorship Rights;</w:t>
      </w:r>
    </w:p>
    <w:p w14:paraId="555AF6BB" w14:textId="77777777" w:rsidR="00BC74EA" w:rsidRDefault="00E84FB9">
      <w:pPr>
        <w:pStyle w:val="Heading3"/>
      </w:pPr>
      <w:r>
        <w:t xml:space="preserve">it shall not do or permit anything to be done which might adversely affect the rights of the </w:t>
      </w:r>
      <w:r w:rsidR="00D32256">
        <w:t>Society</w:t>
      </w:r>
      <w:r>
        <w:t xml:space="preserve"> in or to any of the Commercial Rights or the value of the Commercial Rights and shall provide all reasonable assistance to the </w:t>
      </w:r>
      <w:r w:rsidR="00D32256">
        <w:t>Society</w:t>
      </w:r>
      <w:r>
        <w:t xml:space="preserve"> in relation to the </w:t>
      </w:r>
      <w:r w:rsidR="00D32256">
        <w:t>Society</w:t>
      </w:r>
      <w:r>
        <w:t>'s exploitation of the Commercial Rights;</w:t>
      </w:r>
    </w:p>
    <w:p w14:paraId="1DB84D5C" w14:textId="227790C6" w:rsidR="00BC74EA" w:rsidRDefault="00E84FB9">
      <w:pPr>
        <w:pStyle w:val="Heading3"/>
      </w:pPr>
      <w:r>
        <w:t xml:space="preserve">it shall observe and abide by the Regulations and all relevant laws (including but not limited to the Bribery Act 2010, as amended, extended or re-enacted from time to time and specifically, it shall not exercise the Sponsorship Rights in any manner that might constitute an offence under that Act), rules, regulations, directions, codes of practice or guidelines imposed by national law or any competent authority which are applicable to the </w:t>
      </w:r>
      <w:r w:rsidR="00D32256">
        <w:t>Society</w:t>
      </w:r>
      <w:r>
        <w:t xml:space="preserve">, </w:t>
      </w:r>
      <w:r w:rsidR="005C1DE8">
        <w:t>Society Team</w:t>
      </w:r>
      <w:r>
        <w:t>s, any match or to the activities of advertisers or sponsors in connection with any of the above;</w:t>
      </w:r>
    </w:p>
    <w:p w14:paraId="427C8BB4" w14:textId="77777777" w:rsidR="00BC74EA" w:rsidRDefault="00E84FB9">
      <w:pPr>
        <w:pStyle w:val="Heading3"/>
      </w:pPr>
      <w:r>
        <w:t xml:space="preserve">it shall promptly observe and comply with all reasonable instructions, directions or regulations issued by or on behalf of the </w:t>
      </w:r>
      <w:r w:rsidR="00D32256">
        <w:t>Society</w:t>
      </w:r>
      <w:r>
        <w:t>;</w:t>
      </w:r>
    </w:p>
    <w:p w14:paraId="3F084498" w14:textId="7AE7601D" w:rsidR="00BC74EA" w:rsidRDefault="00E84FB9">
      <w:pPr>
        <w:pStyle w:val="Heading3"/>
      </w:pPr>
      <w:r>
        <w:t xml:space="preserve">it shall use reasonable endeavours to ensure that none of its directors, officers or employees, acting in the course of their employment, makes any statement that is knowingly defamatory, disparaging of or derogatory to the </w:t>
      </w:r>
      <w:r w:rsidR="00D32256">
        <w:t>Society</w:t>
      </w:r>
      <w:r w:rsidR="004E297E">
        <w:t xml:space="preserve"> or any Player</w:t>
      </w:r>
      <w:r>
        <w:t>;</w:t>
      </w:r>
    </w:p>
    <w:p w14:paraId="3B3C4AA5" w14:textId="77777777" w:rsidR="00BC74EA" w:rsidRDefault="00E84FB9">
      <w:pPr>
        <w:pStyle w:val="Heading3"/>
      </w:pPr>
      <w:r>
        <w:t>it shall ensure that any and all Sponsor Materials are produced to the Sponsor's corporate quality standards and are fit for their purpose;</w:t>
      </w:r>
    </w:p>
    <w:p w14:paraId="3AD9D8A7" w14:textId="48226EC5" w:rsidR="00BC74EA" w:rsidRDefault="00E84FB9">
      <w:pPr>
        <w:pStyle w:val="Heading3"/>
      </w:pPr>
      <w:r>
        <w:t xml:space="preserve">use of the Sponsor Mark in accordance with the terms of </w:t>
      </w:r>
      <w:r w:rsidR="00831038">
        <w:t>these Conditions</w:t>
      </w:r>
      <w:r>
        <w:t xml:space="preserve"> shall not infringe the rights, including, the Intellectual Property Rights, of any third party</w:t>
      </w:r>
      <w:r w:rsidR="004E297E">
        <w:t>.</w:t>
      </w:r>
    </w:p>
    <w:p w14:paraId="525963E5" w14:textId="77777777" w:rsidR="00BC74EA" w:rsidRDefault="00E84FB9">
      <w:pPr>
        <w:pStyle w:val="Heading2"/>
      </w:pPr>
      <w:r>
        <w:t xml:space="preserve">The Sponsor hereby grants to the </w:t>
      </w:r>
      <w:r w:rsidR="00D32256">
        <w:t>Society</w:t>
      </w:r>
      <w:r>
        <w:t xml:space="preserve"> a non-exclusive, royalty-free licence in perpetuity to use the Sponsor Mark in connection with the delivery of the Sponsorship Rights.</w:t>
      </w:r>
    </w:p>
    <w:p w14:paraId="4A5A313E" w14:textId="77777777" w:rsidR="00BC74EA" w:rsidRDefault="00E84FB9">
      <w:pPr>
        <w:pStyle w:val="Heading2"/>
      </w:pPr>
      <w:r>
        <w:t xml:space="preserve">The Sponsor agrees and consents to the use and reproduction by or on behalf of the </w:t>
      </w:r>
      <w:r w:rsidR="00D32256">
        <w:t>Society</w:t>
      </w:r>
      <w:r>
        <w:t xml:space="preserve"> of the Sponsor Mark and any audio, visual and audio-visual or electronic recordings of the same, by all or any means and in all or any form of media whether now known or yet to be invented (including, without limitation, in connection with a computer game which may be developed and produced, any official website, mobile device application and any other official product or publication) throughout the world in perpetuity for the purposes of advertising, merchandising, publicity and otherwise in relation to the exploitation of such audio, visual and audio-visual or electronic recording.</w:t>
      </w:r>
    </w:p>
    <w:p w14:paraId="011FE454" w14:textId="5F34242B" w:rsidR="00BC74EA" w:rsidRDefault="004E297E">
      <w:pPr>
        <w:pStyle w:val="Heading2"/>
      </w:pPr>
      <w:r>
        <w:t>Unless expressly permitted to do so by the Society, t</w:t>
      </w:r>
      <w:r w:rsidR="00E84FB9">
        <w:t xml:space="preserve">he Sponsor shall not produce any merchandise, premiums or other giveaway items which feature the </w:t>
      </w:r>
      <w:r w:rsidR="00D32256">
        <w:t>Society</w:t>
      </w:r>
      <w:r w:rsidR="00E84FB9">
        <w:t xml:space="preserve"> Mark or are otherwise connected with the </w:t>
      </w:r>
      <w:r w:rsidR="00D32256">
        <w:t>Society</w:t>
      </w:r>
      <w:r w:rsidR="00E84FB9">
        <w:t xml:space="preserve">, the </w:t>
      </w:r>
      <w:r w:rsidR="005C1DE8">
        <w:t>Society Team</w:t>
      </w:r>
      <w:r w:rsidR="00E84FB9">
        <w:t>s or any Player.</w:t>
      </w:r>
    </w:p>
    <w:p w14:paraId="3F8724F6" w14:textId="6C9297D3" w:rsidR="00BC74EA" w:rsidRDefault="00E84FB9">
      <w:pPr>
        <w:pStyle w:val="Heading2"/>
      </w:pPr>
      <w:r>
        <w:t xml:space="preserve">The Sponsor shall ensure that all uses of the </w:t>
      </w:r>
      <w:r w:rsidR="00D32256">
        <w:t>Society</w:t>
      </w:r>
      <w:r>
        <w:t xml:space="preserve"> Mark on Sponsor Materials shall conform with </w:t>
      </w:r>
      <w:r w:rsidR="00831038">
        <w:t>these Conditions</w:t>
      </w:r>
      <w:r>
        <w:t xml:space="preserve">. The Sponsor shall, at the request of the </w:t>
      </w:r>
      <w:r w:rsidR="00D32256">
        <w:t>Society</w:t>
      </w:r>
      <w:r>
        <w:t xml:space="preserve">, promptly withdraw any Sponsor Materials, which, in the </w:t>
      </w:r>
      <w:r w:rsidR="00D32256">
        <w:t>Society</w:t>
      </w:r>
      <w:r>
        <w:t xml:space="preserve">'s opinion, do not comply with the provisions of </w:t>
      </w:r>
      <w:r w:rsidR="00831038">
        <w:t>these Conditions</w:t>
      </w:r>
      <w:r>
        <w:t xml:space="preserve">. For the avoidance of doubt, the Sponsor's failure to comply with such a request shall constitute a material breach of </w:t>
      </w:r>
      <w:r w:rsidR="00831038">
        <w:t>these Conditions</w:t>
      </w:r>
      <w:r>
        <w:t xml:space="preserve"> for the purposes of clause </w:t>
      </w:r>
      <w:r>
        <w:fldChar w:fldCharType="begin"/>
      </w:r>
      <w:r>
        <w:instrText xml:space="preserve">REF "a65307" \h \w </w:instrText>
      </w:r>
      <w:r>
        <w:fldChar w:fldCharType="separate"/>
      </w:r>
      <w:r w:rsidR="0062725A">
        <w:t>8</w:t>
      </w:r>
      <w:r>
        <w:fldChar w:fldCharType="end"/>
      </w:r>
      <w:r>
        <w:t>.</w:t>
      </w:r>
    </w:p>
    <w:p w14:paraId="0DDF7E8E" w14:textId="77777777" w:rsidR="00BC74EA" w:rsidRDefault="00E84FB9">
      <w:pPr>
        <w:pStyle w:val="Heading1"/>
      </w:pPr>
      <w:bookmarkStart w:id="11" w:name="a483022"/>
      <w:bookmarkStart w:id="12" w:name="_Toc256000006"/>
      <w:r>
        <w:t>Right of negotiation of refund or reduction</w:t>
      </w:r>
      <w:bookmarkEnd w:id="11"/>
      <w:bookmarkEnd w:id="12"/>
    </w:p>
    <w:p w14:paraId="5206BBBE" w14:textId="00AAD522" w:rsidR="00BC74EA" w:rsidRDefault="00E84FB9">
      <w:pPr>
        <w:pStyle w:val="Heading2"/>
      </w:pPr>
      <w:bookmarkStart w:id="13" w:name="a476385"/>
      <w:r>
        <w:t xml:space="preserve">Without prejudice to any of the rights of the Sponsor under clause </w:t>
      </w:r>
      <w:r>
        <w:fldChar w:fldCharType="begin"/>
      </w:r>
      <w:r>
        <w:instrText xml:space="preserve">REF "a65307" \h \w </w:instrText>
      </w:r>
      <w:r>
        <w:fldChar w:fldCharType="separate"/>
      </w:r>
      <w:r w:rsidR="0062725A">
        <w:t>8</w:t>
      </w:r>
      <w:r>
        <w:fldChar w:fldCharType="end"/>
      </w:r>
      <w:r>
        <w:t xml:space="preserve"> of </w:t>
      </w:r>
      <w:r w:rsidR="00831038">
        <w:t>these Conditions</w:t>
      </w:r>
      <w:r>
        <w:t>, the parties agree to negotiate in good faith a reasonable reduction and/or refund of the Fee payable in relation to any Year if there is a restriction in the benefit or value of any of the Sponsorship Rights received by the Sponsor in such Year including without limitation, in the event of any of the following during the Term:</w:t>
      </w:r>
      <w:bookmarkEnd w:id="13"/>
    </w:p>
    <w:p w14:paraId="7F139432" w14:textId="77777777" w:rsidR="00BC74EA" w:rsidRDefault="00E84FB9">
      <w:pPr>
        <w:pStyle w:val="Heading3"/>
      </w:pPr>
      <w:r>
        <w:t>there is a change in any Regulations which adversely affects the value of the Sponsorship Rights; or</w:t>
      </w:r>
    </w:p>
    <w:p w14:paraId="2D294285" w14:textId="77777777" w:rsidR="00BC74EA" w:rsidRDefault="00E84FB9">
      <w:pPr>
        <w:pStyle w:val="Heading3"/>
      </w:pPr>
      <w:r>
        <w:t xml:space="preserve">there is any material change in the structure of the league and/or any other competitions in which the </w:t>
      </w:r>
      <w:r w:rsidR="00D32256">
        <w:t>Society</w:t>
      </w:r>
      <w:r>
        <w:t xml:space="preserve"> participates at the time of the change which adversely affects the value of the Sponsorship Rights.</w:t>
      </w:r>
    </w:p>
    <w:p w14:paraId="042E01BC" w14:textId="333EFE94" w:rsidR="00BC74EA" w:rsidRDefault="00E84FB9">
      <w:pPr>
        <w:pStyle w:val="Heading2"/>
      </w:pPr>
      <w:r>
        <w:t xml:space="preserve">Any reduction in the Sponsorship Fee which is agreed between the parties shall be effective immediately from such </w:t>
      </w:r>
      <w:r w:rsidR="00D32256">
        <w:t>Conditions</w:t>
      </w:r>
      <w:r>
        <w:t xml:space="preserve"> being reached or determination being made (unless the terms thereof dictate otherwise), and such reduction shall be paid by the </w:t>
      </w:r>
      <w:r w:rsidR="00D32256">
        <w:t>Society</w:t>
      </w:r>
      <w:r>
        <w:t xml:space="preserve"> to the Sponsor immediately upon demand or, subject to the parties' written </w:t>
      </w:r>
      <w:r w:rsidR="00AC56D3">
        <w:t>consent</w:t>
      </w:r>
      <w:r>
        <w:t>, applied to reduce the following instalment of the Sponsorship Fee.</w:t>
      </w:r>
    </w:p>
    <w:p w14:paraId="74054E74" w14:textId="77777777" w:rsidR="00BC74EA" w:rsidRDefault="00E84FB9">
      <w:pPr>
        <w:pStyle w:val="Heading1"/>
      </w:pPr>
      <w:bookmarkStart w:id="14" w:name="a65307"/>
      <w:bookmarkStart w:id="15" w:name="_Toc256000007"/>
      <w:r>
        <w:t>Termination</w:t>
      </w:r>
      <w:bookmarkEnd w:id="14"/>
      <w:bookmarkEnd w:id="15"/>
    </w:p>
    <w:p w14:paraId="0A9FAB16" w14:textId="77777777" w:rsidR="00BC74EA" w:rsidRDefault="00E84FB9">
      <w:pPr>
        <w:pStyle w:val="Heading2"/>
      </w:pPr>
      <w:r>
        <w:t xml:space="preserve">Without affecting any other right or remedy available to it, either party may terminate </w:t>
      </w:r>
      <w:r w:rsidR="00831038">
        <w:t>these Conditions</w:t>
      </w:r>
      <w:r>
        <w:t xml:space="preserve"> with immediate effect by giving written</w:t>
      </w:r>
      <w:r w:rsidR="001D637A">
        <w:t xml:space="preserve"> </w:t>
      </w:r>
      <w:r>
        <w:t>notice to the other party if:</w:t>
      </w:r>
    </w:p>
    <w:p w14:paraId="71E7A999" w14:textId="7D3C506B" w:rsidR="00AC56D3" w:rsidRDefault="00AC56D3">
      <w:pPr>
        <w:pStyle w:val="Heading3"/>
      </w:pPr>
      <w:r>
        <w:t>the Society ceases to be accredited by the Lancaster university Students’ Union;</w:t>
      </w:r>
    </w:p>
    <w:p w14:paraId="2A7310AF" w14:textId="11D34AC2" w:rsidR="00BC74EA" w:rsidRDefault="00E84FB9">
      <w:pPr>
        <w:pStyle w:val="Heading3"/>
      </w:pPr>
      <w:r>
        <w:t xml:space="preserve">the other party fails to pay any amount due under </w:t>
      </w:r>
      <w:r w:rsidR="00831038">
        <w:t>these Conditions</w:t>
      </w:r>
      <w:r>
        <w:t xml:space="preserve"> on the due date for payment and remains in default not less than </w:t>
      </w:r>
      <w:r w:rsidR="00AC56D3">
        <w:t>30</w:t>
      </w:r>
      <w:r>
        <w:t xml:space="preserve"> days after being notified to make such payment;</w:t>
      </w:r>
    </w:p>
    <w:p w14:paraId="1B53CB10" w14:textId="725A6B4D" w:rsidR="00BC74EA" w:rsidRDefault="00E84FB9">
      <w:pPr>
        <w:pStyle w:val="Heading3"/>
      </w:pPr>
      <w:bookmarkStart w:id="16" w:name="a544691"/>
      <w:r>
        <w:t xml:space="preserve">the other party commits a material breach of any other term of </w:t>
      </w:r>
      <w:r w:rsidR="00831038">
        <w:t>these Conditions</w:t>
      </w:r>
      <w:r>
        <w:t xml:space="preserve"> which breach is irremediable or (if such breach is remediable) fails to remedy that breach within a period of </w:t>
      </w:r>
      <w:r w:rsidR="00AC56D3">
        <w:t>30</w:t>
      </w:r>
      <w:r>
        <w:t xml:space="preserve"> days after being notified in writing to do so;</w:t>
      </w:r>
      <w:bookmarkEnd w:id="16"/>
    </w:p>
    <w:p w14:paraId="78A1F535" w14:textId="77777777" w:rsidR="00BC74EA" w:rsidRDefault="00E84FB9">
      <w:pPr>
        <w:pStyle w:val="Heading3"/>
      </w:pPr>
      <w:r>
        <w:t xml:space="preserve">the other party repeatedly breaches any of the terms of </w:t>
      </w:r>
      <w:r w:rsidR="00831038">
        <w:t>these Conditions</w:t>
      </w:r>
      <w:r>
        <w:t xml:space="preserve"> in such a manner as to reasonably justify the opinion that its conduct is inconsistent with it having the intention or ability to give effect to the terms of </w:t>
      </w:r>
      <w:r w:rsidR="00831038">
        <w:t>these Conditions</w:t>
      </w:r>
      <w:r>
        <w:t>;</w:t>
      </w:r>
    </w:p>
    <w:p w14:paraId="524DF64F" w14:textId="07D53242" w:rsidR="00BC74EA" w:rsidRDefault="00E84FB9">
      <w:pPr>
        <w:pStyle w:val="Heading3"/>
      </w:pPr>
      <w:r>
        <w:t xml:space="preserve">the other party's financial position deteriorates so far as to reasonably justify the opinion that its ability to give effect to the terms of </w:t>
      </w:r>
      <w:r w:rsidR="00831038">
        <w:t>these Conditions</w:t>
      </w:r>
      <w:r>
        <w:t xml:space="preserve"> is in jeopardy;</w:t>
      </w:r>
      <w:r w:rsidR="00AC56D3">
        <w:t xml:space="preserve"> or</w:t>
      </w:r>
    </w:p>
    <w:p w14:paraId="1CA71B87" w14:textId="77777777" w:rsidR="00BC74EA" w:rsidRDefault="00E84FB9">
      <w:pPr>
        <w:pStyle w:val="Heading3"/>
      </w:pPr>
      <w:r>
        <w:t>as a result of any act or omission by the other party the party reasonably considers that the image or reputation of the party has been, or is likely to be, (if such breach were repeated), materially adversely affected.</w:t>
      </w:r>
    </w:p>
    <w:p w14:paraId="51D7D9FE" w14:textId="18F5BA43" w:rsidR="00BC74EA" w:rsidRDefault="00E84FB9">
      <w:pPr>
        <w:pStyle w:val="Heading2"/>
      </w:pPr>
      <w:r>
        <w:t xml:space="preserve">For the purposes of clause </w:t>
      </w:r>
      <w:r>
        <w:fldChar w:fldCharType="begin"/>
      </w:r>
      <w:r>
        <w:instrText xml:space="preserve">REF "a544691" \h \w </w:instrText>
      </w:r>
      <w:r>
        <w:fldChar w:fldCharType="separate"/>
      </w:r>
      <w:r w:rsidR="0062725A">
        <w:t>8.1(b)</w:t>
      </w:r>
      <w:r>
        <w:fldChar w:fldCharType="end"/>
      </w:r>
      <w:r>
        <w:t xml:space="preserve">, </w:t>
      </w:r>
      <w:r>
        <w:rPr>
          <w:rStyle w:val="Defterm"/>
        </w:rPr>
        <w:t>material breach</w:t>
      </w:r>
      <w:r>
        <w:t xml:space="preserve"> means a breach (including an anticipatory breach) that is serious in the widest sense of having a serious effect on the benefit which the terminating party would otherwise derive from:</w:t>
      </w:r>
    </w:p>
    <w:p w14:paraId="60D2B7D8" w14:textId="77777777" w:rsidR="00BC74EA" w:rsidRDefault="00E84FB9">
      <w:pPr>
        <w:pStyle w:val="Heading3"/>
      </w:pPr>
      <w:r>
        <w:t xml:space="preserve">a substantial portion of </w:t>
      </w:r>
      <w:r w:rsidR="00831038">
        <w:t>these Conditions</w:t>
      </w:r>
      <w:r>
        <w:t>; or</w:t>
      </w:r>
    </w:p>
    <w:p w14:paraId="0EE3B9C1" w14:textId="27A61B3A" w:rsidR="00BC74EA" w:rsidRDefault="00E84FB9">
      <w:pPr>
        <w:pStyle w:val="Heading3"/>
      </w:pPr>
      <w:r>
        <w:t xml:space="preserve">any of the obligations set out in clause </w:t>
      </w:r>
      <w:r>
        <w:fldChar w:fldCharType="begin"/>
      </w:r>
      <w:r>
        <w:instrText xml:space="preserve">REF "a702141" \h \w </w:instrText>
      </w:r>
      <w:r>
        <w:fldChar w:fldCharType="separate"/>
      </w:r>
      <w:r w:rsidR="0062725A">
        <w:t>6</w:t>
      </w:r>
      <w:r>
        <w:fldChar w:fldCharType="end"/>
      </w:r>
      <w:r>
        <w:t>,</w:t>
      </w:r>
    </w:p>
    <w:p w14:paraId="5159E440" w14:textId="3D702674" w:rsidR="00BC74EA" w:rsidRDefault="00E84FB9">
      <w:pPr>
        <w:pStyle w:val="Bodysubclause"/>
      </w:pPr>
      <w:r>
        <w:t xml:space="preserve">over the </w:t>
      </w:r>
      <w:r w:rsidR="00AC56D3">
        <w:t>T</w:t>
      </w:r>
      <w:r>
        <w:t>erm. In deciding whether any breach is material no regard shall be had to whether it occurs by some accident, mishap, mistake or misunderstanding.</w:t>
      </w:r>
    </w:p>
    <w:p w14:paraId="00963B81" w14:textId="77777777" w:rsidR="00BC74EA" w:rsidRDefault="00E84FB9">
      <w:pPr>
        <w:pStyle w:val="Heading2"/>
      </w:pPr>
      <w:r>
        <w:t xml:space="preserve">The </w:t>
      </w:r>
      <w:r w:rsidR="00D32256">
        <w:t>Society</w:t>
      </w:r>
      <w:r>
        <w:t xml:space="preserve"> may terminate </w:t>
      </w:r>
      <w:r w:rsidR="00831038">
        <w:t>these Conditions</w:t>
      </w:r>
      <w:r>
        <w:t xml:space="preserve"> immediately without liability to the Sponsor immediately by giving written notice to the Sponsor if owing to any act or omission of the Sponsor, or any person engaged or employed by the Sponsor, or any guest of the Sponsor, any property whether fixed or moveable, real or personal to the </w:t>
      </w:r>
      <w:r w:rsidR="00D32256">
        <w:t>Society</w:t>
      </w:r>
      <w:r>
        <w:t xml:space="preserve"> (including, without limitation, any personal data as defined in the Data Protection Act 1998) is lost, damaged or destroyed or is at significant risk of being lost, damaged or destroyed.</w:t>
      </w:r>
    </w:p>
    <w:p w14:paraId="187C8465" w14:textId="77777777" w:rsidR="00BC74EA" w:rsidRDefault="00E84FB9">
      <w:pPr>
        <w:pStyle w:val="Heading1"/>
      </w:pPr>
      <w:bookmarkStart w:id="17" w:name="a300296"/>
      <w:bookmarkStart w:id="18" w:name="_Toc256000008"/>
      <w:r>
        <w:t>Consequences of termination</w:t>
      </w:r>
      <w:bookmarkEnd w:id="17"/>
      <w:bookmarkEnd w:id="18"/>
    </w:p>
    <w:p w14:paraId="7BEFD97D" w14:textId="77777777" w:rsidR="00BC74EA" w:rsidRDefault="00E84FB9">
      <w:pPr>
        <w:pStyle w:val="Heading2"/>
      </w:pPr>
      <w:r>
        <w:t xml:space="preserve">On expiry or termination of </w:t>
      </w:r>
      <w:r w:rsidR="00831038">
        <w:t>these Conditions</w:t>
      </w:r>
      <w:r>
        <w:t>:</w:t>
      </w:r>
    </w:p>
    <w:p w14:paraId="3B777AD9" w14:textId="77777777" w:rsidR="00BC74EA" w:rsidRDefault="00E84FB9">
      <w:pPr>
        <w:pStyle w:val="Heading3"/>
      </w:pPr>
      <w:r>
        <w:t xml:space="preserve">all of the Sponsorship Rights shall forthwith terminate and automatically revert to the </w:t>
      </w:r>
      <w:r w:rsidR="00D32256">
        <w:t>Society</w:t>
      </w:r>
      <w:r>
        <w:t>;</w:t>
      </w:r>
    </w:p>
    <w:p w14:paraId="71B09E63" w14:textId="127FFD9F" w:rsidR="00BC74EA" w:rsidRDefault="00E84FB9">
      <w:pPr>
        <w:pStyle w:val="Heading3"/>
      </w:pPr>
      <w:r>
        <w:t xml:space="preserve">the Sponsor shall not use or exploit its previous connection with the </w:t>
      </w:r>
      <w:r w:rsidR="00D32256">
        <w:t>Society</w:t>
      </w:r>
      <w:r>
        <w:t xml:space="preserve">, the </w:t>
      </w:r>
      <w:r w:rsidR="005C1DE8">
        <w:t>Society Team</w:t>
      </w:r>
      <w:r>
        <w:t>s or the Players, whether directly or indirectly save that historic or archive references to the shirt sponsorship are permitted;</w:t>
      </w:r>
    </w:p>
    <w:p w14:paraId="1FB927B7" w14:textId="77777777" w:rsidR="00BC74EA" w:rsidRDefault="00E84FB9">
      <w:pPr>
        <w:pStyle w:val="Heading3"/>
      </w:pPr>
      <w:r>
        <w:t xml:space="preserve">the </w:t>
      </w:r>
      <w:r w:rsidR="00D32256">
        <w:t>Society</w:t>
      </w:r>
      <w:r>
        <w:t xml:space="preserve"> may grant all or any of the Sponsorship Rights to any third party;</w:t>
      </w:r>
    </w:p>
    <w:p w14:paraId="1D3552C0" w14:textId="77777777" w:rsidR="00BC74EA" w:rsidRDefault="00E84FB9">
      <w:pPr>
        <w:pStyle w:val="Heading3"/>
      </w:pPr>
      <w:r>
        <w:t>each party shall promptly return to the other all of the property of the other within its possession; and</w:t>
      </w:r>
    </w:p>
    <w:p w14:paraId="21B45D3A" w14:textId="61771845" w:rsidR="00BC74EA" w:rsidRDefault="00E84FB9">
      <w:pPr>
        <w:pStyle w:val="Heading3"/>
      </w:pPr>
      <w:r>
        <w:t xml:space="preserve">the </w:t>
      </w:r>
      <w:r w:rsidR="00D32256">
        <w:t>Society</w:t>
      </w:r>
      <w:r>
        <w:t xml:space="preserve"> shall repay the Sponsorship Fee to the Sponsor in proportion to the number of whole </w:t>
      </w:r>
      <w:r w:rsidR="00AC56D3">
        <w:t>weeks</w:t>
      </w:r>
      <w:r>
        <w:t xml:space="preserve"> then remaining in the Term in accordance with the payment schedule set out in clause </w:t>
      </w:r>
      <w:r>
        <w:fldChar w:fldCharType="begin"/>
      </w:r>
      <w:r>
        <w:instrText xml:space="preserve">REF "a802318" \h \w </w:instrText>
      </w:r>
      <w:r>
        <w:fldChar w:fldCharType="separate"/>
      </w:r>
      <w:r w:rsidR="0062725A">
        <w:t>4.1</w:t>
      </w:r>
      <w:r>
        <w:fldChar w:fldCharType="end"/>
      </w:r>
      <w:r>
        <w:t>.</w:t>
      </w:r>
    </w:p>
    <w:p w14:paraId="1F694CDE" w14:textId="77777777" w:rsidR="00BC74EA" w:rsidRDefault="00E84FB9">
      <w:pPr>
        <w:pStyle w:val="Heading2"/>
      </w:pPr>
      <w:r>
        <w:t xml:space="preserve">Any provision of </w:t>
      </w:r>
      <w:r w:rsidR="00831038">
        <w:t>these Conditions</w:t>
      </w:r>
      <w:r>
        <w:t xml:space="preserve"> that expressly or by implication is intended to come into or continue in force on or after termination or expiry of </w:t>
      </w:r>
      <w:r w:rsidR="00831038">
        <w:t>these Conditions</w:t>
      </w:r>
      <w:r>
        <w:t xml:space="preserve"> shall remain in full force and effect.</w:t>
      </w:r>
    </w:p>
    <w:p w14:paraId="25B6AF7A" w14:textId="77777777" w:rsidR="00BC74EA" w:rsidRDefault="00E84FB9">
      <w:pPr>
        <w:pStyle w:val="Heading2"/>
      </w:pPr>
      <w:r>
        <w:t xml:space="preserve">Termination or expiry of </w:t>
      </w:r>
      <w:r w:rsidR="00831038">
        <w:t>these Conditions</w:t>
      </w:r>
      <w:r>
        <w:t xml:space="preserve"> shall not affect any rights, remedies, obligations or liabilities of the parties that have accrued up to the date of termination or expiry, including the right to claim damages in respect of any breach of the </w:t>
      </w:r>
      <w:r w:rsidR="00D32256">
        <w:t>Conditions</w:t>
      </w:r>
      <w:r>
        <w:t xml:space="preserve"> which existed at or before the date of termination or expiry.</w:t>
      </w:r>
    </w:p>
    <w:p w14:paraId="03834CCD" w14:textId="77777777" w:rsidR="00BC74EA" w:rsidRDefault="00E84FB9">
      <w:pPr>
        <w:pStyle w:val="Heading1"/>
      </w:pPr>
      <w:bookmarkStart w:id="19" w:name="a347067"/>
      <w:bookmarkStart w:id="20" w:name="_Toc256000010"/>
      <w:r>
        <w:t>Liability</w:t>
      </w:r>
      <w:bookmarkEnd w:id="19"/>
      <w:bookmarkEnd w:id="20"/>
    </w:p>
    <w:p w14:paraId="5F260181" w14:textId="77777777" w:rsidR="00BC74EA" w:rsidRDefault="00E84FB9">
      <w:pPr>
        <w:pStyle w:val="Heading2"/>
      </w:pPr>
      <w:bookmarkStart w:id="21" w:name="a204164"/>
      <w:r>
        <w:t xml:space="preserve">Nothing in </w:t>
      </w:r>
      <w:r w:rsidR="00831038">
        <w:t>these Conditions</w:t>
      </w:r>
      <w:r>
        <w:t xml:space="preserve"> shall exclude or restrict either party's liability for death or personal injury resulting from the negligence of that party or of its employees while acting in the course of their employment.</w:t>
      </w:r>
      <w:bookmarkEnd w:id="21"/>
    </w:p>
    <w:p w14:paraId="40349F12" w14:textId="1B0A8D9D" w:rsidR="00BC74EA" w:rsidRDefault="00E84FB9">
      <w:pPr>
        <w:pStyle w:val="Heading2"/>
      </w:pPr>
      <w:r>
        <w:t xml:space="preserve">Subject to clause </w:t>
      </w:r>
      <w:r>
        <w:fldChar w:fldCharType="begin"/>
      </w:r>
      <w:r>
        <w:instrText xml:space="preserve">REF "a204164" \h \w </w:instrText>
      </w:r>
      <w:r>
        <w:fldChar w:fldCharType="separate"/>
      </w:r>
      <w:r w:rsidR="0062725A">
        <w:t>11.1</w:t>
      </w:r>
      <w:r>
        <w:fldChar w:fldCharType="end"/>
      </w:r>
      <w:r>
        <w:t xml:space="preserve">, under no circumstances shall the </w:t>
      </w:r>
      <w:r w:rsidR="00D32256">
        <w:t>Society</w:t>
      </w:r>
      <w:r>
        <w:t xml:space="preserve"> be liable for any costs, damages, claims, actual or alleged indirect loss or consequential loss howsoever arising suffered by the Sponsor, including, but not limited to, loss of profits, anticipated profits, savings, business or opportunity or loss of publicity or loss of reputation or opportunity to enhance reputation or any other sort of economic loss.</w:t>
      </w:r>
    </w:p>
    <w:p w14:paraId="3DC749E9" w14:textId="147A49E6" w:rsidR="00BC74EA" w:rsidRDefault="00E84FB9">
      <w:pPr>
        <w:pStyle w:val="Heading2"/>
      </w:pPr>
      <w:r>
        <w:t xml:space="preserve">Subject to clause </w:t>
      </w:r>
      <w:r>
        <w:fldChar w:fldCharType="begin"/>
      </w:r>
      <w:r>
        <w:instrText xml:space="preserve">REF "a204164" \h \w </w:instrText>
      </w:r>
      <w:r>
        <w:fldChar w:fldCharType="separate"/>
      </w:r>
      <w:r w:rsidR="0062725A">
        <w:t>11.1</w:t>
      </w:r>
      <w:r>
        <w:fldChar w:fldCharType="end"/>
      </w:r>
      <w:r>
        <w:t xml:space="preserve">, the </w:t>
      </w:r>
      <w:r w:rsidR="00D32256">
        <w:t>Society</w:t>
      </w:r>
      <w:r>
        <w:t xml:space="preserve">'s maximum aggregate liability in contract, tort, or otherwise (including any liability for any negligent act or omission) howsoever arising out of or in connection with the performance of the </w:t>
      </w:r>
      <w:r w:rsidR="00D32256">
        <w:t>Society</w:t>
      </w:r>
      <w:r>
        <w:t xml:space="preserve">'s obligations under </w:t>
      </w:r>
      <w:r w:rsidR="00831038">
        <w:t>these Conditions</w:t>
      </w:r>
      <w:r>
        <w:t xml:space="preserve"> in respect of any one or more incidents or occurrences during the Term shall be limited to a sum equal to the amount of the Sponsorship Fee received by the </w:t>
      </w:r>
      <w:r w:rsidR="00D32256">
        <w:t>Society</w:t>
      </w:r>
      <w:r>
        <w:t xml:space="preserve"> as at the date of such act or omission.</w:t>
      </w:r>
    </w:p>
    <w:p w14:paraId="5899012F" w14:textId="77777777" w:rsidR="00BC74EA" w:rsidRDefault="00E84FB9">
      <w:pPr>
        <w:pStyle w:val="Heading1"/>
      </w:pPr>
      <w:bookmarkStart w:id="22" w:name="a539330"/>
      <w:bookmarkStart w:id="23" w:name="_Toc256000012"/>
      <w:r>
        <w:t>Assignment</w:t>
      </w:r>
      <w:bookmarkEnd w:id="22"/>
      <w:bookmarkEnd w:id="23"/>
    </w:p>
    <w:p w14:paraId="00CF6057" w14:textId="59265C7D" w:rsidR="00BC74EA" w:rsidRDefault="00AC56D3">
      <w:pPr>
        <w:pStyle w:val="Heading2"/>
      </w:pPr>
      <w:r>
        <w:t>The Sponsorship Agreement</w:t>
      </w:r>
      <w:r w:rsidR="00E84FB9">
        <w:t xml:space="preserve"> is personal to the Sponsor and the Sponsor shall not assign, transfer, mortgage, charge, subcontract, declare a trust over or deal in any other manner with any of its rights and obligations under </w:t>
      </w:r>
      <w:r>
        <w:t xml:space="preserve">the Sponsorship Agreement or </w:t>
      </w:r>
      <w:r w:rsidR="00831038">
        <w:t>these Conditions</w:t>
      </w:r>
      <w:r w:rsidR="00E84FB9">
        <w:t>.</w:t>
      </w:r>
    </w:p>
    <w:p w14:paraId="14B034DB" w14:textId="77777777" w:rsidR="00BC74EA" w:rsidRDefault="00E84FB9">
      <w:pPr>
        <w:pStyle w:val="Heading1"/>
      </w:pPr>
      <w:bookmarkStart w:id="24" w:name="a847738"/>
      <w:bookmarkStart w:id="25" w:name="_Toc256000016"/>
      <w:r>
        <w:t>Notices</w:t>
      </w:r>
      <w:bookmarkEnd w:id="24"/>
      <w:bookmarkEnd w:id="25"/>
    </w:p>
    <w:p w14:paraId="2E1A1F6F" w14:textId="22B82604" w:rsidR="00BC74EA" w:rsidRDefault="00E84FB9" w:rsidP="00AC56D3">
      <w:pPr>
        <w:pStyle w:val="Heading2"/>
      </w:pPr>
      <w:r>
        <w:t>Any notice</w:t>
      </w:r>
      <w:r w:rsidR="00AC56D3">
        <w:t xml:space="preserve"> </w:t>
      </w:r>
      <w:r>
        <w:t>or other communication given to a party under or in connection with this contract shall be in writing and shall be</w:t>
      </w:r>
      <w:r w:rsidR="00AC56D3">
        <w:t xml:space="preserve"> </w:t>
      </w:r>
      <w:r>
        <w:t>delivered by hand or by pre-paid first-class post or other next working day delivery service at its registered office (if a company) or its principal place of business (in any other case</w:t>
      </w:r>
    </w:p>
    <w:p w14:paraId="3B349F65" w14:textId="7B1E950A" w:rsidR="00BC74EA" w:rsidRDefault="00E84FB9">
      <w:pPr>
        <w:pStyle w:val="Heading2"/>
      </w:pPr>
      <w:r>
        <w:t>Any notice shall be deemed to have been received:</w:t>
      </w:r>
    </w:p>
    <w:p w14:paraId="6CD3B6C3" w14:textId="345C6633" w:rsidR="00BC74EA" w:rsidRDefault="00E84FB9">
      <w:pPr>
        <w:pStyle w:val="Heading3"/>
      </w:pPr>
      <w:r>
        <w:t>if delivered by hand, on signature of a delivery receipt or at the time the notice is left at the proper address;</w:t>
      </w:r>
      <w:r w:rsidR="00AC56D3">
        <w:t xml:space="preserve"> or</w:t>
      </w:r>
    </w:p>
    <w:p w14:paraId="44C6F186" w14:textId="4B00C3B2" w:rsidR="00BC74EA" w:rsidRDefault="00E84FB9">
      <w:pPr>
        <w:pStyle w:val="Heading3"/>
      </w:pPr>
      <w:r>
        <w:t>if sent by pre-paid first-class post or other next working day delivery service, at 9.00 am on the Business Day after posting or at the time recorded by the delivery service.</w:t>
      </w:r>
    </w:p>
    <w:p w14:paraId="1F2C7168" w14:textId="77777777" w:rsidR="00BC74EA" w:rsidRDefault="00E84FB9">
      <w:pPr>
        <w:pStyle w:val="Heading2"/>
      </w:pPr>
      <w:r>
        <w:t>This clause does not apply to the service of any proceedings or other documents in any legal action or, where applicable, any arbitration or other method of dispute resolution.</w:t>
      </w:r>
    </w:p>
    <w:p w14:paraId="410BE20F" w14:textId="77777777" w:rsidR="00BC74EA" w:rsidRDefault="00E84FB9">
      <w:pPr>
        <w:pStyle w:val="Heading1"/>
      </w:pPr>
      <w:bookmarkStart w:id="26" w:name="a360339"/>
      <w:bookmarkStart w:id="27" w:name="_Toc256000017"/>
      <w:r>
        <w:t>Waiver</w:t>
      </w:r>
      <w:bookmarkEnd w:id="26"/>
      <w:bookmarkEnd w:id="27"/>
    </w:p>
    <w:p w14:paraId="7FEC41D2" w14:textId="77777777" w:rsidR="00BC74EA" w:rsidRDefault="00E84FB9">
      <w:pPr>
        <w:pStyle w:val="Bodysubclause"/>
      </w:pPr>
      <w:r>
        <w:t xml:space="preserve">No failure or delay by a party to exercise any right or remedy provided under </w:t>
      </w:r>
      <w:r w:rsidR="00831038">
        <w:t>these Conditions</w:t>
      </w:r>
      <w:r>
        <w:t xml:space="preserve"> or by law shall constitute a waiver of that or any other right or remedy, nor shall it prevent or restrict the further exercise of that or any other right or remedy. No single or partial exercise of such right or remedy shall prevent or restrict the further exercise of that or any other right or remedy.</w:t>
      </w:r>
    </w:p>
    <w:p w14:paraId="25A61678" w14:textId="77777777" w:rsidR="00BC74EA" w:rsidRDefault="00E84FB9">
      <w:pPr>
        <w:pStyle w:val="Heading1"/>
      </w:pPr>
      <w:bookmarkStart w:id="28" w:name="a881788"/>
      <w:bookmarkStart w:id="29" w:name="_Toc256000018"/>
      <w:r>
        <w:t>Rights and remedies</w:t>
      </w:r>
      <w:bookmarkEnd w:id="28"/>
      <w:bookmarkEnd w:id="29"/>
    </w:p>
    <w:p w14:paraId="6FB8B2C3" w14:textId="77777777" w:rsidR="00BC74EA" w:rsidRDefault="00E84FB9">
      <w:pPr>
        <w:pStyle w:val="Bodysubclause"/>
      </w:pPr>
      <w:r>
        <w:t xml:space="preserve">The rights and remedies provided under </w:t>
      </w:r>
      <w:r w:rsidR="00831038">
        <w:t>these Conditions</w:t>
      </w:r>
      <w:r>
        <w:t xml:space="preserve"> are in addition to, and not exclusive of, any rights or remedies provided by law.</w:t>
      </w:r>
    </w:p>
    <w:p w14:paraId="1BAED362" w14:textId="77777777" w:rsidR="00BC74EA" w:rsidRDefault="00E84FB9">
      <w:pPr>
        <w:pStyle w:val="Heading1"/>
      </w:pPr>
      <w:bookmarkStart w:id="30" w:name="a995237"/>
      <w:bookmarkStart w:id="31" w:name="_Toc256000019"/>
      <w:r>
        <w:t>Costs</w:t>
      </w:r>
      <w:bookmarkEnd w:id="30"/>
      <w:bookmarkEnd w:id="31"/>
    </w:p>
    <w:p w14:paraId="1CF029D9" w14:textId="77777777" w:rsidR="00BC74EA" w:rsidRDefault="00E84FB9">
      <w:pPr>
        <w:pStyle w:val="Bodysubclause"/>
      </w:pPr>
      <w:r>
        <w:t xml:space="preserve">Except as expressly provided in </w:t>
      </w:r>
      <w:r w:rsidR="00831038">
        <w:t>these Conditions</w:t>
      </w:r>
      <w:r>
        <w:t xml:space="preserve">, each party shall pay its own costs incurred in connection with the negotiation, preparation and execution of </w:t>
      </w:r>
      <w:r w:rsidR="00831038">
        <w:t>these Conditions</w:t>
      </w:r>
      <w:r>
        <w:t>.</w:t>
      </w:r>
    </w:p>
    <w:p w14:paraId="44823C1A" w14:textId="77777777" w:rsidR="00BC74EA" w:rsidRDefault="00E84FB9">
      <w:pPr>
        <w:pStyle w:val="Heading1"/>
      </w:pPr>
      <w:bookmarkStart w:id="32" w:name="a144777"/>
      <w:bookmarkStart w:id="33" w:name="_Toc256000021"/>
      <w:r>
        <w:t>Variation</w:t>
      </w:r>
      <w:bookmarkEnd w:id="32"/>
      <w:bookmarkEnd w:id="33"/>
    </w:p>
    <w:p w14:paraId="53489C38" w14:textId="77777777" w:rsidR="00BC74EA" w:rsidRDefault="00E84FB9">
      <w:pPr>
        <w:pStyle w:val="Bodysubclause"/>
      </w:pPr>
      <w:r>
        <w:t xml:space="preserve">No variation of </w:t>
      </w:r>
      <w:r w:rsidR="00831038">
        <w:t>these Conditions</w:t>
      </w:r>
      <w:r>
        <w:t xml:space="preserve"> shall be effective unless it is in writing and signed by the parties (or their authorised representatives).</w:t>
      </w:r>
    </w:p>
    <w:p w14:paraId="239DE3F7" w14:textId="77777777" w:rsidR="00BC74EA" w:rsidRDefault="00E84FB9">
      <w:pPr>
        <w:pStyle w:val="Heading1"/>
      </w:pPr>
      <w:bookmarkStart w:id="34" w:name="a206273"/>
      <w:bookmarkStart w:id="35" w:name="_Toc256000022"/>
      <w:r>
        <w:t>Governing law</w:t>
      </w:r>
      <w:bookmarkEnd w:id="34"/>
      <w:bookmarkEnd w:id="35"/>
    </w:p>
    <w:p w14:paraId="7B3F497A" w14:textId="3047913B" w:rsidR="00BC74EA" w:rsidRDefault="00AC56D3">
      <w:pPr>
        <w:pStyle w:val="Bodysubclause"/>
      </w:pPr>
      <w:r>
        <w:t>The Sponsorship Agreement and t</w:t>
      </w:r>
      <w:r w:rsidR="00831038">
        <w:t>hese Conditions</w:t>
      </w:r>
      <w:r w:rsidR="00E84FB9">
        <w:t xml:space="preserve"> and any dispute or claim (including non-contractual disputes or claims) arising out of or in connection with it or </w:t>
      </w:r>
      <w:r>
        <w:t>their</w:t>
      </w:r>
      <w:r w:rsidR="00E84FB9">
        <w:t xml:space="preserve"> subject matter or formation shall be governed by and construed in accordance with the law of England and Wales.</w:t>
      </w:r>
    </w:p>
    <w:p w14:paraId="45F2C9DA" w14:textId="77777777" w:rsidR="00BC74EA" w:rsidRDefault="00E84FB9">
      <w:pPr>
        <w:pStyle w:val="Heading1"/>
      </w:pPr>
      <w:bookmarkStart w:id="36" w:name="a490624"/>
      <w:bookmarkStart w:id="37" w:name="_Toc256000023"/>
      <w:r>
        <w:t>Jurisdiction</w:t>
      </w:r>
      <w:bookmarkEnd w:id="36"/>
      <w:bookmarkEnd w:id="37"/>
    </w:p>
    <w:p w14:paraId="0E3685D7" w14:textId="3849F58A" w:rsidR="00BC74EA" w:rsidRDefault="00E84FB9">
      <w:pPr>
        <w:pStyle w:val="Bodysubclause"/>
      </w:pPr>
      <w:r>
        <w:t xml:space="preserve">Each party irrevocably agrees that the courts of England and Wales shall have exclusive jurisdiction to settle any dispute or claim (including non-contractual disputes or claims) arising out of or in connection with </w:t>
      </w:r>
      <w:r w:rsidR="00831038">
        <w:t>t</w:t>
      </w:r>
      <w:r w:rsidR="00AC56D3">
        <w:t>he Sponsorship Agreement or t</w:t>
      </w:r>
      <w:r w:rsidR="00831038">
        <w:t>hese Conditions</w:t>
      </w:r>
      <w:r>
        <w:t xml:space="preserve"> or </w:t>
      </w:r>
      <w:r w:rsidR="00AC56D3">
        <w:t>their</w:t>
      </w:r>
      <w:r>
        <w:t xml:space="preserve"> subject matter or formation.</w:t>
      </w:r>
    </w:p>
    <w:p w14:paraId="5CB9542F" w14:textId="77777777" w:rsidR="00BC74EA" w:rsidRDefault="00E84FB9">
      <w:pPr>
        <w:pStyle w:val="Heading1"/>
      </w:pPr>
      <w:bookmarkStart w:id="38" w:name="a66655"/>
      <w:bookmarkStart w:id="39" w:name="_Toc256000025"/>
      <w:r>
        <w:t>Third party rights</w:t>
      </w:r>
      <w:bookmarkEnd w:id="38"/>
      <w:bookmarkEnd w:id="39"/>
    </w:p>
    <w:p w14:paraId="4CDF6910" w14:textId="14299B63" w:rsidR="00BC74EA" w:rsidRDefault="00E84FB9">
      <w:pPr>
        <w:pStyle w:val="Heading2"/>
      </w:pPr>
      <w:r>
        <w:t xml:space="preserve">Unless it expressly states otherwise, </w:t>
      </w:r>
      <w:r w:rsidR="00831038">
        <w:t>these Conditions</w:t>
      </w:r>
      <w:r>
        <w:t xml:space="preserve"> do not give rise to any rights under the Contracts (Rights of Third Parties) Act 1999 to enforce any term of </w:t>
      </w:r>
      <w:r w:rsidR="00831038">
        <w:t>these Conditions</w:t>
      </w:r>
      <w:r>
        <w:t>.</w:t>
      </w:r>
    </w:p>
    <w:p w14:paraId="31CE6A6C" w14:textId="77777777" w:rsidR="00BC74EA" w:rsidRDefault="00E84FB9">
      <w:pPr>
        <w:pStyle w:val="Heading2"/>
      </w:pPr>
      <w:r>
        <w:t xml:space="preserve">The rights of the parties to rescind or vary </w:t>
      </w:r>
      <w:r w:rsidR="00831038">
        <w:t>these Conditions</w:t>
      </w:r>
      <w:r>
        <w:t xml:space="preserve"> are not subject to the consent of any other person.</w:t>
      </w:r>
    </w:p>
    <w:p w14:paraId="56D58261" w14:textId="77777777" w:rsidR="00BC74EA" w:rsidRDefault="00E84FB9">
      <w:pPr>
        <w:pStyle w:val="Heading1"/>
      </w:pPr>
      <w:bookmarkStart w:id="40" w:name="a275416"/>
      <w:bookmarkStart w:id="41" w:name="_Toc256000026"/>
      <w:r>
        <w:t>No partnership or agency</w:t>
      </w:r>
      <w:bookmarkEnd w:id="40"/>
      <w:bookmarkEnd w:id="41"/>
    </w:p>
    <w:p w14:paraId="57F7B893" w14:textId="77777777" w:rsidR="00BC74EA" w:rsidRDefault="00E84FB9">
      <w:pPr>
        <w:pStyle w:val="Heading2"/>
      </w:pPr>
      <w:r>
        <w:t xml:space="preserve">Nothing in </w:t>
      </w:r>
      <w:r w:rsidR="00831038">
        <w:t>these Conditions</w:t>
      </w:r>
      <w:r>
        <w:t xml:space="preserve"> is intended to, or shall be deemed to, establish any partnership or joint venture between any of the parties, constitute any party the agent of another party, or authorise any party to make or enter into any commitments for or on behalf of any other party.</w:t>
      </w:r>
    </w:p>
    <w:p w14:paraId="5570CA79" w14:textId="77777777" w:rsidR="00BC74EA" w:rsidRDefault="00E84FB9">
      <w:pPr>
        <w:pStyle w:val="Heading2"/>
      </w:pPr>
      <w:r>
        <w:t>Each party confirms it is acting on its own behalf and not for the benefit of any other person.</w:t>
      </w:r>
    </w:p>
    <w:bookmarkEnd w:id="2"/>
    <w:sectPr w:rsidR="00BC74EA">
      <w:footerReference w:type="default" r:id="rId13"/>
      <w:pgSz w:w="11907" w:h="16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CFFB9" w14:textId="77777777" w:rsidR="005D24BA" w:rsidRDefault="00E84FB9">
      <w:pPr>
        <w:spacing w:line="240" w:lineRule="auto"/>
      </w:pPr>
      <w:r>
        <w:separator/>
      </w:r>
    </w:p>
  </w:endnote>
  <w:endnote w:type="continuationSeparator" w:id="0">
    <w:p w14:paraId="190ADAAB" w14:textId="77777777" w:rsidR="005D24BA" w:rsidRDefault="00E84F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cher Bold">
    <w:panose1 w:val="02000000000000000000"/>
    <w:charset w:val="00"/>
    <w:family w:val="modern"/>
    <w:notTrueType/>
    <w:pitch w:val="variable"/>
    <w:sig w:usb0="A00000FF" w:usb1="4000004A" w:usb2="00000000" w:usb3="00000000" w:csb0="0000008B"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C0071" w14:textId="77777777" w:rsidR="00A26E64" w:rsidRDefault="00A26E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7C28F" w14:textId="77777777" w:rsidR="00A26E64" w:rsidRDefault="00A26E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84BAE" w14:textId="77777777" w:rsidR="00A26E64" w:rsidRDefault="00A26E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A05D3" w14:textId="77777777" w:rsidR="00BC74EA" w:rsidRDefault="00E84FB9">
    <w:pPr>
      <w:pStyle w:val="Footer"/>
      <w:jc w:val="center"/>
    </w:pPr>
    <w:r>
      <w:fldChar w:fldCharType="begin"/>
    </w:r>
    <w:r>
      <w:instrText xml:space="preserve"> PAGE \* MERGEFORMAT </w:instrText>
    </w:r>
    <w:r>
      <w:fldChar w:fldCharType="separate"/>
    </w:r>
    <w:r>
      <w:t>28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F26E6" w14:textId="77777777" w:rsidR="005D24BA" w:rsidRDefault="00E84FB9">
      <w:pPr>
        <w:spacing w:line="240" w:lineRule="auto"/>
      </w:pPr>
      <w:r>
        <w:separator/>
      </w:r>
    </w:p>
  </w:footnote>
  <w:footnote w:type="continuationSeparator" w:id="0">
    <w:p w14:paraId="37438C51" w14:textId="77777777" w:rsidR="005D24BA" w:rsidRDefault="00E84F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B7E25" w14:textId="77777777" w:rsidR="00A26E64" w:rsidRDefault="00A26E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53C0D" w14:textId="77777777" w:rsidR="00A26E64" w:rsidRDefault="00A26E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4FB19" w14:textId="77777777" w:rsidR="00A26E64" w:rsidRDefault="00A26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7046"/>
    <w:multiLevelType w:val="multilevel"/>
    <w:tmpl w:val="0F164240"/>
    <w:lvl w:ilvl="0">
      <w:start w:val="1"/>
      <w:numFmt w:val="bullet"/>
      <w:lvlText w:val=""/>
      <w:lvlJc w:val="left"/>
      <w:pPr>
        <w:tabs>
          <w:tab w:val="num" w:pos="3385"/>
        </w:tabs>
        <w:ind w:left="3385"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2C7F25"/>
    <w:multiLevelType w:val="hybridMultilevel"/>
    <w:tmpl w:val="0F164240"/>
    <w:lvl w:ilvl="0" w:tplc="6CE4E1EA">
      <w:start w:val="1"/>
      <w:numFmt w:val="bullet"/>
      <w:pStyle w:val="Bullet5"/>
      <w:lvlText w:val=""/>
      <w:lvlJc w:val="left"/>
      <w:pPr>
        <w:tabs>
          <w:tab w:val="num" w:pos="3385"/>
        </w:tabs>
        <w:ind w:left="3385" w:hanging="357"/>
      </w:pPr>
      <w:rPr>
        <w:rFonts w:ascii="Symbol" w:hAnsi="Symbol" w:hint="default"/>
      </w:rPr>
    </w:lvl>
    <w:lvl w:ilvl="1" w:tplc="735E5BDA" w:tentative="1">
      <w:start w:val="1"/>
      <w:numFmt w:val="bullet"/>
      <w:lvlText w:val="o"/>
      <w:lvlJc w:val="left"/>
      <w:pPr>
        <w:tabs>
          <w:tab w:val="num" w:pos="1440"/>
        </w:tabs>
        <w:ind w:left="1440" w:hanging="360"/>
      </w:pPr>
      <w:rPr>
        <w:rFonts w:ascii="Courier New" w:hAnsi="Courier New" w:cs="Courier New" w:hint="default"/>
      </w:rPr>
    </w:lvl>
    <w:lvl w:ilvl="2" w:tplc="1CD6BBAC" w:tentative="1">
      <w:start w:val="1"/>
      <w:numFmt w:val="bullet"/>
      <w:lvlText w:val=""/>
      <w:lvlJc w:val="left"/>
      <w:pPr>
        <w:tabs>
          <w:tab w:val="num" w:pos="2160"/>
        </w:tabs>
        <w:ind w:left="2160" w:hanging="360"/>
      </w:pPr>
      <w:rPr>
        <w:rFonts w:ascii="Wingdings" w:hAnsi="Wingdings" w:hint="default"/>
      </w:rPr>
    </w:lvl>
    <w:lvl w:ilvl="3" w:tplc="6FBE2F4E" w:tentative="1">
      <w:start w:val="1"/>
      <w:numFmt w:val="bullet"/>
      <w:lvlText w:val=""/>
      <w:lvlJc w:val="left"/>
      <w:pPr>
        <w:tabs>
          <w:tab w:val="num" w:pos="2880"/>
        </w:tabs>
        <w:ind w:left="2880" w:hanging="360"/>
      </w:pPr>
      <w:rPr>
        <w:rFonts w:ascii="Symbol" w:hAnsi="Symbol" w:hint="default"/>
      </w:rPr>
    </w:lvl>
    <w:lvl w:ilvl="4" w:tplc="48D0CE6C" w:tentative="1">
      <w:start w:val="1"/>
      <w:numFmt w:val="bullet"/>
      <w:lvlText w:val="o"/>
      <w:lvlJc w:val="left"/>
      <w:pPr>
        <w:tabs>
          <w:tab w:val="num" w:pos="3600"/>
        </w:tabs>
        <w:ind w:left="3600" w:hanging="360"/>
      </w:pPr>
      <w:rPr>
        <w:rFonts w:ascii="Courier New" w:hAnsi="Courier New" w:cs="Courier New" w:hint="default"/>
      </w:rPr>
    </w:lvl>
    <w:lvl w:ilvl="5" w:tplc="8E143FB8" w:tentative="1">
      <w:start w:val="1"/>
      <w:numFmt w:val="bullet"/>
      <w:lvlText w:val=""/>
      <w:lvlJc w:val="left"/>
      <w:pPr>
        <w:tabs>
          <w:tab w:val="num" w:pos="4320"/>
        </w:tabs>
        <w:ind w:left="4320" w:hanging="360"/>
      </w:pPr>
      <w:rPr>
        <w:rFonts w:ascii="Wingdings" w:hAnsi="Wingdings" w:hint="default"/>
      </w:rPr>
    </w:lvl>
    <w:lvl w:ilvl="6" w:tplc="ED74424E" w:tentative="1">
      <w:start w:val="1"/>
      <w:numFmt w:val="bullet"/>
      <w:lvlText w:val=""/>
      <w:lvlJc w:val="left"/>
      <w:pPr>
        <w:tabs>
          <w:tab w:val="num" w:pos="5040"/>
        </w:tabs>
        <w:ind w:left="5040" w:hanging="360"/>
      </w:pPr>
      <w:rPr>
        <w:rFonts w:ascii="Symbol" w:hAnsi="Symbol" w:hint="default"/>
      </w:rPr>
    </w:lvl>
    <w:lvl w:ilvl="7" w:tplc="07186A1E" w:tentative="1">
      <w:start w:val="1"/>
      <w:numFmt w:val="bullet"/>
      <w:lvlText w:val="o"/>
      <w:lvlJc w:val="left"/>
      <w:pPr>
        <w:tabs>
          <w:tab w:val="num" w:pos="5760"/>
        </w:tabs>
        <w:ind w:left="5760" w:hanging="360"/>
      </w:pPr>
      <w:rPr>
        <w:rFonts w:ascii="Courier New" w:hAnsi="Courier New" w:cs="Courier New" w:hint="default"/>
      </w:rPr>
    </w:lvl>
    <w:lvl w:ilvl="8" w:tplc="9888121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160ECD"/>
    <w:multiLevelType w:val="hybridMultilevel"/>
    <w:tmpl w:val="EAC87F56"/>
    <w:lvl w:ilvl="0" w:tplc="33C6B8E6">
      <w:start w:val="1"/>
      <w:numFmt w:val="decimal"/>
      <w:pStyle w:val="Schparthead"/>
      <w:lvlText w:val="Part %1."/>
      <w:lvlJc w:val="left"/>
      <w:pPr>
        <w:tabs>
          <w:tab w:val="num" w:pos="720"/>
        </w:tabs>
        <w:ind w:left="720" w:hanging="720"/>
      </w:pPr>
    </w:lvl>
    <w:lvl w:ilvl="1" w:tplc="BF247880" w:tentative="1">
      <w:start w:val="1"/>
      <w:numFmt w:val="lowerLetter"/>
      <w:lvlText w:val="%2."/>
      <w:lvlJc w:val="left"/>
      <w:pPr>
        <w:tabs>
          <w:tab w:val="num" w:pos="1440"/>
        </w:tabs>
        <w:ind w:left="1440" w:hanging="360"/>
      </w:pPr>
    </w:lvl>
    <w:lvl w:ilvl="2" w:tplc="5B8C61F8" w:tentative="1">
      <w:start w:val="1"/>
      <w:numFmt w:val="lowerRoman"/>
      <w:lvlText w:val="%3."/>
      <w:lvlJc w:val="right"/>
      <w:pPr>
        <w:tabs>
          <w:tab w:val="num" w:pos="2160"/>
        </w:tabs>
        <w:ind w:left="2160" w:hanging="180"/>
      </w:pPr>
    </w:lvl>
    <w:lvl w:ilvl="3" w:tplc="DC9CF9F4" w:tentative="1">
      <w:start w:val="1"/>
      <w:numFmt w:val="decimal"/>
      <w:lvlText w:val="%4."/>
      <w:lvlJc w:val="left"/>
      <w:pPr>
        <w:tabs>
          <w:tab w:val="num" w:pos="2880"/>
        </w:tabs>
        <w:ind w:left="2880" w:hanging="360"/>
      </w:pPr>
    </w:lvl>
    <w:lvl w:ilvl="4" w:tplc="C42077CC" w:tentative="1">
      <w:start w:val="1"/>
      <w:numFmt w:val="lowerLetter"/>
      <w:lvlText w:val="%5."/>
      <w:lvlJc w:val="left"/>
      <w:pPr>
        <w:tabs>
          <w:tab w:val="num" w:pos="3600"/>
        </w:tabs>
        <w:ind w:left="3600" w:hanging="360"/>
      </w:pPr>
    </w:lvl>
    <w:lvl w:ilvl="5" w:tplc="4A4A9086" w:tentative="1">
      <w:start w:val="1"/>
      <w:numFmt w:val="lowerRoman"/>
      <w:lvlText w:val="%6."/>
      <w:lvlJc w:val="right"/>
      <w:pPr>
        <w:tabs>
          <w:tab w:val="num" w:pos="4320"/>
        </w:tabs>
        <w:ind w:left="4320" w:hanging="180"/>
      </w:pPr>
    </w:lvl>
    <w:lvl w:ilvl="6" w:tplc="E2C097AC" w:tentative="1">
      <w:start w:val="1"/>
      <w:numFmt w:val="decimal"/>
      <w:lvlText w:val="%7."/>
      <w:lvlJc w:val="left"/>
      <w:pPr>
        <w:tabs>
          <w:tab w:val="num" w:pos="5040"/>
        </w:tabs>
        <w:ind w:left="5040" w:hanging="360"/>
      </w:pPr>
    </w:lvl>
    <w:lvl w:ilvl="7" w:tplc="33887912" w:tentative="1">
      <w:start w:val="1"/>
      <w:numFmt w:val="lowerLetter"/>
      <w:lvlText w:val="%8."/>
      <w:lvlJc w:val="left"/>
      <w:pPr>
        <w:tabs>
          <w:tab w:val="num" w:pos="5760"/>
        </w:tabs>
        <w:ind w:left="5760" w:hanging="360"/>
      </w:pPr>
    </w:lvl>
    <w:lvl w:ilvl="8" w:tplc="442E2A5E" w:tentative="1">
      <w:start w:val="1"/>
      <w:numFmt w:val="lowerRoman"/>
      <w:lvlText w:val="%9."/>
      <w:lvlJc w:val="right"/>
      <w:pPr>
        <w:tabs>
          <w:tab w:val="num" w:pos="6480"/>
        </w:tabs>
        <w:ind w:left="6480" w:hanging="180"/>
      </w:pPr>
    </w:lvl>
  </w:abstractNum>
  <w:abstractNum w:abstractNumId="3"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E4E42A5"/>
    <w:multiLevelType w:val="hybridMultilevel"/>
    <w:tmpl w:val="F52E94F0"/>
    <w:lvl w:ilvl="0" w:tplc="E2183EF6">
      <w:start w:val="1"/>
      <w:numFmt w:val="decimal"/>
      <w:pStyle w:val="Appmainheadsingle"/>
      <w:lvlText w:val="Annex "/>
      <w:lvlJc w:val="left"/>
      <w:pPr>
        <w:tabs>
          <w:tab w:val="num" w:pos="1080"/>
        </w:tabs>
        <w:ind w:left="360" w:hanging="360"/>
      </w:pPr>
    </w:lvl>
    <w:lvl w:ilvl="1" w:tplc="DAE874A6" w:tentative="1">
      <w:start w:val="1"/>
      <w:numFmt w:val="lowerLetter"/>
      <w:lvlText w:val="%2."/>
      <w:lvlJc w:val="left"/>
      <w:pPr>
        <w:tabs>
          <w:tab w:val="num" w:pos="1440"/>
        </w:tabs>
        <w:ind w:left="1440" w:hanging="360"/>
      </w:pPr>
    </w:lvl>
    <w:lvl w:ilvl="2" w:tplc="64A0EA68" w:tentative="1">
      <w:start w:val="1"/>
      <w:numFmt w:val="lowerRoman"/>
      <w:lvlText w:val="%3."/>
      <w:lvlJc w:val="right"/>
      <w:pPr>
        <w:tabs>
          <w:tab w:val="num" w:pos="2160"/>
        </w:tabs>
        <w:ind w:left="2160" w:hanging="180"/>
      </w:pPr>
    </w:lvl>
    <w:lvl w:ilvl="3" w:tplc="1D5461BC" w:tentative="1">
      <w:start w:val="1"/>
      <w:numFmt w:val="decimal"/>
      <w:lvlText w:val="%4."/>
      <w:lvlJc w:val="left"/>
      <w:pPr>
        <w:tabs>
          <w:tab w:val="num" w:pos="2880"/>
        </w:tabs>
        <w:ind w:left="2880" w:hanging="360"/>
      </w:pPr>
    </w:lvl>
    <w:lvl w:ilvl="4" w:tplc="C178A15C" w:tentative="1">
      <w:start w:val="1"/>
      <w:numFmt w:val="lowerLetter"/>
      <w:lvlText w:val="%5."/>
      <w:lvlJc w:val="left"/>
      <w:pPr>
        <w:tabs>
          <w:tab w:val="num" w:pos="3600"/>
        </w:tabs>
        <w:ind w:left="3600" w:hanging="360"/>
      </w:pPr>
    </w:lvl>
    <w:lvl w:ilvl="5" w:tplc="F4667C20" w:tentative="1">
      <w:start w:val="1"/>
      <w:numFmt w:val="lowerRoman"/>
      <w:lvlText w:val="%6."/>
      <w:lvlJc w:val="right"/>
      <w:pPr>
        <w:tabs>
          <w:tab w:val="num" w:pos="4320"/>
        </w:tabs>
        <w:ind w:left="4320" w:hanging="180"/>
      </w:pPr>
    </w:lvl>
    <w:lvl w:ilvl="6" w:tplc="3904BE72" w:tentative="1">
      <w:start w:val="1"/>
      <w:numFmt w:val="decimal"/>
      <w:lvlText w:val="%7."/>
      <w:lvlJc w:val="left"/>
      <w:pPr>
        <w:tabs>
          <w:tab w:val="num" w:pos="5040"/>
        </w:tabs>
        <w:ind w:left="5040" w:hanging="360"/>
      </w:pPr>
    </w:lvl>
    <w:lvl w:ilvl="7" w:tplc="9074573A" w:tentative="1">
      <w:start w:val="1"/>
      <w:numFmt w:val="lowerLetter"/>
      <w:lvlText w:val="%8."/>
      <w:lvlJc w:val="left"/>
      <w:pPr>
        <w:tabs>
          <w:tab w:val="num" w:pos="5760"/>
        </w:tabs>
        <w:ind w:left="5760" w:hanging="360"/>
      </w:pPr>
    </w:lvl>
    <w:lvl w:ilvl="8" w:tplc="A85E9874" w:tentative="1">
      <w:start w:val="1"/>
      <w:numFmt w:val="lowerRoman"/>
      <w:lvlText w:val="%9."/>
      <w:lvlJc w:val="right"/>
      <w:pPr>
        <w:tabs>
          <w:tab w:val="num" w:pos="6480"/>
        </w:tabs>
        <w:ind w:left="6480" w:hanging="180"/>
      </w:pPr>
    </w:lvl>
  </w:abstractNum>
  <w:abstractNum w:abstractNumId="5" w15:restartNumberingAfterBreak="0">
    <w:nsid w:val="20E82F3A"/>
    <w:multiLevelType w:val="hybridMultilevel"/>
    <w:tmpl w:val="1DF80854"/>
    <w:lvl w:ilvl="0" w:tplc="4650E734">
      <w:start w:val="1"/>
      <w:numFmt w:val="decimal"/>
      <w:pStyle w:val="Schmainheadincsingle"/>
      <w:lvlText w:val="Schedule"/>
      <w:lvlJc w:val="left"/>
      <w:pPr>
        <w:tabs>
          <w:tab w:val="num" w:pos="720"/>
        </w:tabs>
        <w:ind w:left="720" w:hanging="720"/>
      </w:pPr>
    </w:lvl>
    <w:lvl w:ilvl="1" w:tplc="76FC1606" w:tentative="1">
      <w:start w:val="1"/>
      <w:numFmt w:val="lowerLetter"/>
      <w:lvlText w:val="%2."/>
      <w:lvlJc w:val="left"/>
      <w:pPr>
        <w:tabs>
          <w:tab w:val="num" w:pos="1440"/>
        </w:tabs>
        <w:ind w:left="1440" w:hanging="360"/>
      </w:pPr>
    </w:lvl>
    <w:lvl w:ilvl="2" w:tplc="6916F34C" w:tentative="1">
      <w:start w:val="1"/>
      <w:numFmt w:val="lowerRoman"/>
      <w:lvlText w:val="%3."/>
      <w:lvlJc w:val="right"/>
      <w:pPr>
        <w:tabs>
          <w:tab w:val="num" w:pos="2160"/>
        </w:tabs>
        <w:ind w:left="2160" w:hanging="180"/>
      </w:pPr>
    </w:lvl>
    <w:lvl w:ilvl="3" w:tplc="7324BF0A" w:tentative="1">
      <w:start w:val="1"/>
      <w:numFmt w:val="decimal"/>
      <w:lvlText w:val="%4."/>
      <w:lvlJc w:val="left"/>
      <w:pPr>
        <w:tabs>
          <w:tab w:val="num" w:pos="2880"/>
        </w:tabs>
        <w:ind w:left="2880" w:hanging="360"/>
      </w:pPr>
    </w:lvl>
    <w:lvl w:ilvl="4" w:tplc="6AB87812" w:tentative="1">
      <w:start w:val="1"/>
      <w:numFmt w:val="lowerLetter"/>
      <w:lvlText w:val="%5."/>
      <w:lvlJc w:val="left"/>
      <w:pPr>
        <w:tabs>
          <w:tab w:val="num" w:pos="3600"/>
        </w:tabs>
        <w:ind w:left="3600" w:hanging="360"/>
      </w:pPr>
    </w:lvl>
    <w:lvl w:ilvl="5" w:tplc="B0CE4C50" w:tentative="1">
      <w:start w:val="1"/>
      <w:numFmt w:val="lowerRoman"/>
      <w:lvlText w:val="%6."/>
      <w:lvlJc w:val="right"/>
      <w:pPr>
        <w:tabs>
          <w:tab w:val="num" w:pos="4320"/>
        </w:tabs>
        <w:ind w:left="4320" w:hanging="180"/>
      </w:pPr>
    </w:lvl>
    <w:lvl w:ilvl="6" w:tplc="FECEC256" w:tentative="1">
      <w:start w:val="1"/>
      <w:numFmt w:val="decimal"/>
      <w:lvlText w:val="%7."/>
      <w:lvlJc w:val="left"/>
      <w:pPr>
        <w:tabs>
          <w:tab w:val="num" w:pos="5040"/>
        </w:tabs>
        <w:ind w:left="5040" w:hanging="360"/>
      </w:pPr>
    </w:lvl>
    <w:lvl w:ilvl="7" w:tplc="F67C7C60" w:tentative="1">
      <w:start w:val="1"/>
      <w:numFmt w:val="lowerLetter"/>
      <w:lvlText w:val="%8."/>
      <w:lvlJc w:val="left"/>
      <w:pPr>
        <w:tabs>
          <w:tab w:val="num" w:pos="5760"/>
        </w:tabs>
        <w:ind w:left="5760" w:hanging="360"/>
      </w:pPr>
    </w:lvl>
    <w:lvl w:ilvl="8" w:tplc="D3C6CE9C" w:tentative="1">
      <w:start w:val="1"/>
      <w:numFmt w:val="lowerRoman"/>
      <w:lvlText w:val="%9."/>
      <w:lvlJc w:val="right"/>
      <w:pPr>
        <w:tabs>
          <w:tab w:val="num" w:pos="6480"/>
        </w:tabs>
        <w:ind w:left="6480" w:hanging="180"/>
      </w:pPr>
    </w:lvl>
  </w:abstractNum>
  <w:abstractNum w:abstractNumId="6" w15:restartNumberingAfterBreak="0">
    <w:nsid w:val="31E9741F"/>
    <w:multiLevelType w:val="hybridMultilevel"/>
    <w:tmpl w:val="A0FA0BD4"/>
    <w:lvl w:ilvl="0" w:tplc="7B2A8BB0">
      <w:start w:val="1"/>
      <w:numFmt w:val="bullet"/>
      <w:pStyle w:val="Bullet2"/>
      <w:lvlText w:val=""/>
      <w:lvlJc w:val="left"/>
      <w:pPr>
        <w:tabs>
          <w:tab w:val="num" w:pos="1077"/>
        </w:tabs>
        <w:ind w:left="1077" w:hanging="357"/>
      </w:pPr>
      <w:rPr>
        <w:rFonts w:ascii="Symbol" w:hAnsi="Symbol" w:hint="default"/>
      </w:rPr>
    </w:lvl>
    <w:lvl w:ilvl="1" w:tplc="7FD46704" w:tentative="1">
      <w:start w:val="1"/>
      <w:numFmt w:val="bullet"/>
      <w:lvlText w:val="o"/>
      <w:lvlJc w:val="left"/>
      <w:pPr>
        <w:tabs>
          <w:tab w:val="num" w:pos="1440"/>
        </w:tabs>
        <w:ind w:left="1440" w:hanging="360"/>
      </w:pPr>
      <w:rPr>
        <w:rFonts w:ascii="Courier New" w:hAnsi="Courier New" w:cs="Courier New" w:hint="default"/>
      </w:rPr>
    </w:lvl>
    <w:lvl w:ilvl="2" w:tplc="8E66558C" w:tentative="1">
      <w:start w:val="1"/>
      <w:numFmt w:val="bullet"/>
      <w:lvlText w:val=""/>
      <w:lvlJc w:val="left"/>
      <w:pPr>
        <w:tabs>
          <w:tab w:val="num" w:pos="2160"/>
        </w:tabs>
        <w:ind w:left="2160" w:hanging="360"/>
      </w:pPr>
      <w:rPr>
        <w:rFonts w:ascii="Wingdings" w:hAnsi="Wingdings" w:hint="default"/>
      </w:rPr>
    </w:lvl>
    <w:lvl w:ilvl="3" w:tplc="745A19A0" w:tentative="1">
      <w:start w:val="1"/>
      <w:numFmt w:val="bullet"/>
      <w:lvlText w:val=""/>
      <w:lvlJc w:val="left"/>
      <w:pPr>
        <w:tabs>
          <w:tab w:val="num" w:pos="2880"/>
        </w:tabs>
        <w:ind w:left="2880" w:hanging="360"/>
      </w:pPr>
      <w:rPr>
        <w:rFonts w:ascii="Symbol" w:hAnsi="Symbol" w:hint="default"/>
      </w:rPr>
    </w:lvl>
    <w:lvl w:ilvl="4" w:tplc="529CAF3C" w:tentative="1">
      <w:start w:val="1"/>
      <w:numFmt w:val="bullet"/>
      <w:lvlText w:val="o"/>
      <w:lvlJc w:val="left"/>
      <w:pPr>
        <w:tabs>
          <w:tab w:val="num" w:pos="3600"/>
        </w:tabs>
        <w:ind w:left="3600" w:hanging="360"/>
      </w:pPr>
      <w:rPr>
        <w:rFonts w:ascii="Courier New" w:hAnsi="Courier New" w:cs="Courier New" w:hint="default"/>
      </w:rPr>
    </w:lvl>
    <w:lvl w:ilvl="5" w:tplc="2452DDF0" w:tentative="1">
      <w:start w:val="1"/>
      <w:numFmt w:val="bullet"/>
      <w:lvlText w:val=""/>
      <w:lvlJc w:val="left"/>
      <w:pPr>
        <w:tabs>
          <w:tab w:val="num" w:pos="4320"/>
        </w:tabs>
        <w:ind w:left="4320" w:hanging="360"/>
      </w:pPr>
      <w:rPr>
        <w:rFonts w:ascii="Wingdings" w:hAnsi="Wingdings" w:hint="default"/>
      </w:rPr>
    </w:lvl>
    <w:lvl w:ilvl="6" w:tplc="D5CEB790" w:tentative="1">
      <w:start w:val="1"/>
      <w:numFmt w:val="bullet"/>
      <w:lvlText w:val=""/>
      <w:lvlJc w:val="left"/>
      <w:pPr>
        <w:tabs>
          <w:tab w:val="num" w:pos="5040"/>
        </w:tabs>
        <w:ind w:left="5040" w:hanging="360"/>
      </w:pPr>
      <w:rPr>
        <w:rFonts w:ascii="Symbol" w:hAnsi="Symbol" w:hint="default"/>
      </w:rPr>
    </w:lvl>
    <w:lvl w:ilvl="7" w:tplc="C18A7140" w:tentative="1">
      <w:start w:val="1"/>
      <w:numFmt w:val="bullet"/>
      <w:lvlText w:val="o"/>
      <w:lvlJc w:val="left"/>
      <w:pPr>
        <w:tabs>
          <w:tab w:val="num" w:pos="5760"/>
        </w:tabs>
        <w:ind w:left="5760" w:hanging="360"/>
      </w:pPr>
      <w:rPr>
        <w:rFonts w:ascii="Courier New" w:hAnsi="Courier New" w:cs="Courier New" w:hint="default"/>
      </w:rPr>
    </w:lvl>
    <w:lvl w:ilvl="8" w:tplc="257C73E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CC668D"/>
    <w:multiLevelType w:val="hybridMultilevel"/>
    <w:tmpl w:val="594C4DAE"/>
    <w:lvl w:ilvl="0" w:tplc="43FA42BC">
      <w:start w:val="1"/>
      <w:numFmt w:val="bullet"/>
      <w:pStyle w:val="Bullet4"/>
      <w:lvlText w:val=""/>
      <w:lvlJc w:val="left"/>
      <w:pPr>
        <w:tabs>
          <w:tab w:val="num" w:pos="2676"/>
        </w:tabs>
        <w:ind w:left="2676" w:hanging="357"/>
      </w:pPr>
      <w:rPr>
        <w:rFonts w:ascii="Symbol" w:hAnsi="Symbol" w:hint="default"/>
      </w:rPr>
    </w:lvl>
    <w:lvl w:ilvl="1" w:tplc="8EDAA55C" w:tentative="1">
      <w:start w:val="1"/>
      <w:numFmt w:val="bullet"/>
      <w:lvlText w:val="o"/>
      <w:lvlJc w:val="left"/>
      <w:pPr>
        <w:tabs>
          <w:tab w:val="num" w:pos="1440"/>
        </w:tabs>
        <w:ind w:left="1440" w:hanging="360"/>
      </w:pPr>
      <w:rPr>
        <w:rFonts w:ascii="Courier New" w:hAnsi="Courier New" w:cs="Courier New" w:hint="default"/>
      </w:rPr>
    </w:lvl>
    <w:lvl w:ilvl="2" w:tplc="5800632A" w:tentative="1">
      <w:start w:val="1"/>
      <w:numFmt w:val="bullet"/>
      <w:lvlText w:val=""/>
      <w:lvlJc w:val="left"/>
      <w:pPr>
        <w:tabs>
          <w:tab w:val="num" w:pos="2160"/>
        </w:tabs>
        <w:ind w:left="2160" w:hanging="360"/>
      </w:pPr>
      <w:rPr>
        <w:rFonts w:ascii="Wingdings" w:hAnsi="Wingdings" w:hint="default"/>
      </w:rPr>
    </w:lvl>
    <w:lvl w:ilvl="3" w:tplc="A73E8972" w:tentative="1">
      <w:start w:val="1"/>
      <w:numFmt w:val="bullet"/>
      <w:lvlText w:val=""/>
      <w:lvlJc w:val="left"/>
      <w:pPr>
        <w:tabs>
          <w:tab w:val="num" w:pos="2880"/>
        </w:tabs>
        <w:ind w:left="2880" w:hanging="360"/>
      </w:pPr>
      <w:rPr>
        <w:rFonts w:ascii="Symbol" w:hAnsi="Symbol" w:hint="default"/>
      </w:rPr>
    </w:lvl>
    <w:lvl w:ilvl="4" w:tplc="3B0C9BE8" w:tentative="1">
      <w:start w:val="1"/>
      <w:numFmt w:val="bullet"/>
      <w:lvlText w:val="o"/>
      <w:lvlJc w:val="left"/>
      <w:pPr>
        <w:tabs>
          <w:tab w:val="num" w:pos="3600"/>
        </w:tabs>
        <w:ind w:left="3600" w:hanging="360"/>
      </w:pPr>
      <w:rPr>
        <w:rFonts w:ascii="Courier New" w:hAnsi="Courier New" w:cs="Courier New" w:hint="default"/>
      </w:rPr>
    </w:lvl>
    <w:lvl w:ilvl="5" w:tplc="89C83D24" w:tentative="1">
      <w:start w:val="1"/>
      <w:numFmt w:val="bullet"/>
      <w:lvlText w:val=""/>
      <w:lvlJc w:val="left"/>
      <w:pPr>
        <w:tabs>
          <w:tab w:val="num" w:pos="4320"/>
        </w:tabs>
        <w:ind w:left="4320" w:hanging="360"/>
      </w:pPr>
      <w:rPr>
        <w:rFonts w:ascii="Wingdings" w:hAnsi="Wingdings" w:hint="default"/>
      </w:rPr>
    </w:lvl>
    <w:lvl w:ilvl="6" w:tplc="040EFEC8" w:tentative="1">
      <w:start w:val="1"/>
      <w:numFmt w:val="bullet"/>
      <w:lvlText w:val=""/>
      <w:lvlJc w:val="left"/>
      <w:pPr>
        <w:tabs>
          <w:tab w:val="num" w:pos="5040"/>
        </w:tabs>
        <w:ind w:left="5040" w:hanging="360"/>
      </w:pPr>
      <w:rPr>
        <w:rFonts w:ascii="Symbol" w:hAnsi="Symbol" w:hint="default"/>
      </w:rPr>
    </w:lvl>
    <w:lvl w:ilvl="7" w:tplc="EA78B5EC" w:tentative="1">
      <w:start w:val="1"/>
      <w:numFmt w:val="bullet"/>
      <w:lvlText w:val="o"/>
      <w:lvlJc w:val="left"/>
      <w:pPr>
        <w:tabs>
          <w:tab w:val="num" w:pos="5760"/>
        </w:tabs>
        <w:ind w:left="5760" w:hanging="360"/>
      </w:pPr>
      <w:rPr>
        <w:rFonts w:ascii="Courier New" w:hAnsi="Courier New" w:cs="Courier New" w:hint="default"/>
      </w:rPr>
    </w:lvl>
    <w:lvl w:ilvl="8" w:tplc="9DD8058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9" w15:restartNumberingAfterBreak="0">
    <w:nsid w:val="38B3631D"/>
    <w:multiLevelType w:val="hybridMultilevel"/>
    <w:tmpl w:val="51F20C0E"/>
    <w:lvl w:ilvl="0" w:tplc="796C9BC8">
      <w:start w:val="1"/>
      <w:numFmt w:val="upperLetter"/>
      <w:pStyle w:val="Appmainhead"/>
      <w:lvlText w:val="Annex %1."/>
      <w:lvlJc w:val="left"/>
      <w:pPr>
        <w:tabs>
          <w:tab w:val="num" w:pos="1080"/>
        </w:tabs>
        <w:ind w:left="360" w:hanging="360"/>
      </w:pPr>
    </w:lvl>
    <w:lvl w:ilvl="1" w:tplc="E1AC15D4" w:tentative="1">
      <w:start w:val="1"/>
      <w:numFmt w:val="lowerLetter"/>
      <w:lvlText w:val="%2."/>
      <w:lvlJc w:val="left"/>
      <w:pPr>
        <w:tabs>
          <w:tab w:val="num" w:pos="1440"/>
        </w:tabs>
        <w:ind w:left="1440" w:hanging="360"/>
      </w:pPr>
    </w:lvl>
    <w:lvl w:ilvl="2" w:tplc="E1D2DC08" w:tentative="1">
      <w:start w:val="1"/>
      <w:numFmt w:val="lowerRoman"/>
      <w:lvlText w:val="%3."/>
      <w:lvlJc w:val="right"/>
      <w:pPr>
        <w:tabs>
          <w:tab w:val="num" w:pos="2160"/>
        </w:tabs>
        <w:ind w:left="2160" w:hanging="180"/>
      </w:pPr>
    </w:lvl>
    <w:lvl w:ilvl="3" w:tplc="C7FA44B8" w:tentative="1">
      <w:start w:val="1"/>
      <w:numFmt w:val="decimal"/>
      <w:lvlText w:val="%4."/>
      <w:lvlJc w:val="left"/>
      <w:pPr>
        <w:tabs>
          <w:tab w:val="num" w:pos="2880"/>
        </w:tabs>
        <w:ind w:left="2880" w:hanging="360"/>
      </w:pPr>
    </w:lvl>
    <w:lvl w:ilvl="4" w:tplc="ADECB7CA" w:tentative="1">
      <w:start w:val="1"/>
      <w:numFmt w:val="lowerLetter"/>
      <w:lvlText w:val="%5."/>
      <w:lvlJc w:val="left"/>
      <w:pPr>
        <w:tabs>
          <w:tab w:val="num" w:pos="3600"/>
        </w:tabs>
        <w:ind w:left="3600" w:hanging="360"/>
      </w:pPr>
    </w:lvl>
    <w:lvl w:ilvl="5" w:tplc="593837C4" w:tentative="1">
      <w:start w:val="1"/>
      <w:numFmt w:val="lowerRoman"/>
      <w:lvlText w:val="%6."/>
      <w:lvlJc w:val="right"/>
      <w:pPr>
        <w:tabs>
          <w:tab w:val="num" w:pos="4320"/>
        </w:tabs>
        <w:ind w:left="4320" w:hanging="180"/>
      </w:pPr>
    </w:lvl>
    <w:lvl w:ilvl="6" w:tplc="A21C9C4E" w:tentative="1">
      <w:start w:val="1"/>
      <w:numFmt w:val="decimal"/>
      <w:lvlText w:val="%7."/>
      <w:lvlJc w:val="left"/>
      <w:pPr>
        <w:tabs>
          <w:tab w:val="num" w:pos="5040"/>
        </w:tabs>
        <w:ind w:left="5040" w:hanging="360"/>
      </w:pPr>
    </w:lvl>
    <w:lvl w:ilvl="7" w:tplc="EC202EE6" w:tentative="1">
      <w:start w:val="1"/>
      <w:numFmt w:val="lowerLetter"/>
      <w:lvlText w:val="%8."/>
      <w:lvlJc w:val="left"/>
      <w:pPr>
        <w:tabs>
          <w:tab w:val="num" w:pos="5760"/>
        </w:tabs>
        <w:ind w:left="5760" w:hanging="360"/>
      </w:pPr>
    </w:lvl>
    <w:lvl w:ilvl="8" w:tplc="8B3862B4" w:tentative="1">
      <w:start w:val="1"/>
      <w:numFmt w:val="lowerRoman"/>
      <w:lvlText w:val="%9."/>
      <w:lvlJc w:val="right"/>
      <w:pPr>
        <w:tabs>
          <w:tab w:val="num" w:pos="6480"/>
        </w:tabs>
        <w:ind w:left="6480" w:hanging="180"/>
      </w:pPr>
    </w:lvl>
  </w:abstractNum>
  <w:abstractNum w:abstractNumId="10" w15:restartNumberingAfterBreak="0">
    <w:nsid w:val="38EC01AA"/>
    <w:multiLevelType w:val="multilevel"/>
    <w:tmpl w:val="1DFCA3C0"/>
    <w:lvl w:ilvl="0">
      <w:start w:val="1"/>
      <w:numFmt w:val="bullet"/>
      <w:lvlText w:val=""/>
      <w:lvlJc w:val="left"/>
      <w:pPr>
        <w:tabs>
          <w:tab w:val="num" w:pos="2302"/>
        </w:tabs>
        <w:ind w:left="2302"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84298B"/>
    <w:multiLevelType w:val="multilevel"/>
    <w:tmpl w:val="8BCC9C08"/>
    <w:lvl w:ilvl="0">
      <w:start w:val="1"/>
      <w:numFmt w:val="bullet"/>
      <w:lvlText w:val=""/>
      <w:lvlJc w:val="left"/>
      <w:pPr>
        <w:tabs>
          <w:tab w:val="num" w:pos="1945"/>
        </w:tabs>
        <w:ind w:left="1945"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B35648"/>
    <w:multiLevelType w:val="multilevel"/>
    <w:tmpl w:val="5C64FE2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B06D45"/>
    <w:multiLevelType w:val="multilevel"/>
    <w:tmpl w:val="A0FA0BD4"/>
    <w:lvl w:ilvl="0">
      <w:start w:val="1"/>
      <w:numFmt w:val="bullet"/>
      <w:lvlText w:val=""/>
      <w:lvlJc w:val="left"/>
      <w:pPr>
        <w:tabs>
          <w:tab w:val="num" w:pos="1077"/>
        </w:tabs>
        <w:ind w:left="1077"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963AF8"/>
    <w:multiLevelType w:val="multilevel"/>
    <w:tmpl w:val="594C4DAE"/>
    <w:lvl w:ilvl="0">
      <w:start w:val="1"/>
      <w:numFmt w:val="bullet"/>
      <w:lvlText w:val=""/>
      <w:lvlJc w:val="left"/>
      <w:pPr>
        <w:tabs>
          <w:tab w:val="num" w:pos="2676"/>
        </w:tabs>
        <w:ind w:left="2676"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6" w15:restartNumberingAfterBreak="0">
    <w:nsid w:val="57757641"/>
    <w:multiLevelType w:val="multilevel"/>
    <w:tmpl w:val="3A0E87AC"/>
    <w:name w:val="schhead_list"/>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17" w15:restartNumberingAfterBreak="0">
    <w:nsid w:val="5C282B65"/>
    <w:multiLevelType w:val="hybridMultilevel"/>
    <w:tmpl w:val="F62817FC"/>
    <w:lvl w:ilvl="0" w:tplc="07187AC2">
      <w:start w:val="1"/>
      <w:numFmt w:val="decimal"/>
      <w:pStyle w:val="Schmainheadsingle"/>
      <w:lvlText w:val="Schedule"/>
      <w:lvlJc w:val="left"/>
      <w:pPr>
        <w:tabs>
          <w:tab w:val="num" w:pos="720"/>
        </w:tabs>
        <w:ind w:left="720" w:hanging="720"/>
      </w:pPr>
    </w:lvl>
    <w:lvl w:ilvl="1" w:tplc="C7B88158" w:tentative="1">
      <w:start w:val="1"/>
      <w:numFmt w:val="lowerLetter"/>
      <w:lvlText w:val="%2."/>
      <w:lvlJc w:val="left"/>
      <w:pPr>
        <w:tabs>
          <w:tab w:val="num" w:pos="1440"/>
        </w:tabs>
        <w:ind w:left="1440" w:hanging="360"/>
      </w:pPr>
    </w:lvl>
    <w:lvl w:ilvl="2" w:tplc="9786709E" w:tentative="1">
      <w:start w:val="1"/>
      <w:numFmt w:val="lowerRoman"/>
      <w:lvlText w:val="%3."/>
      <w:lvlJc w:val="right"/>
      <w:pPr>
        <w:tabs>
          <w:tab w:val="num" w:pos="2160"/>
        </w:tabs>
        <w:ind w:left="2160" w:hanging="180"/>
      </w:pPr>
    </w:lvl>
    <w:lvl w:ilvl="3" w:tplc="006EFD1A" w:tentative="1">
      <w:start w:val="1"/>
      <w:numFmt w:val="decimal"/>
      <w:lvlText w:val="%4."/>
      <w:lvlJc w:val="left"/>
      <w:pPr>
        <w:tabs>
          <w:tab w:val="num" w:pos="2880"/>
        </w:tabs>
        <w:ind w:left="2880" w:hanging="360"/>
      </w:pPr>
    </w:lvl>
    <w:lvl w:ilvl="4" w:tplc="80FAA046" w:tentative="1">
      <w:start w:val="1"/>
      <w:numFmt w:val="lowerLetter"/>
      <w:lvlText w:val="%5."/>
      <w:lvlJc w:val="left"/>
      <w:pPr>
        <w:tabs>
          <w:tab w:val="num" w:pos="3600"/>
        </w:tabs>
        <w:ind w:left="3600" w:hanging="360"/>
      </w:pPr>
    </w:lvl>
    <w:lvl w:ilvl="5" w:tplc="2B86281E" w:tentative="1">
      <w:start w:val="1"/>
      <w:numFmt w:val="lowerRoman"/>
      <w:lvlText w:val="%6."/>
      <w:lvlJc w:val="right"/>
      <w:pPr>
        <w:tabs>
          <w:tab w:val="num" w:pos="4320"/>
        </w:tabs>
        <w:ind w:left="4320" w:hanging="180"/>
      </w:pPr>
    </w:lvl>
    <w:lvl w:ilvl="6" w:tplc="5F8AD044" w:tentative="1">
      <w:start w:val="1"/>
      <w:numFmt w:val="decimal"/>
      <w:lvlText w:val="%7."/>
      <w:lvlJc w:val="left"/>
      <w:pPr>
        <w:tabs>
          <w:tab w:val="num" w:pos="5040"/>
        </w:tabs>
        <w:ind w:left="5040" w:hanging="360"/>
      </w:pPr>
    </w:lvl>
    <w:lvl w:ilvl="7" w:tplc="69DC8C10" w:tentative="1">
      <w:start w:val="1"/>
      <w:numFmt w:val="lowerLetter"/>
      <w:lvlText w:val="%8."/>
      <w:lvlJc w:val="left"/>
      <w:pPr>
        <w:tabs>
          <w:tab w:val="num" w:pos="5760"/>
        </w:tabs>
        <w:ind w:left="5760" w:hanging="360"/>
      </w:pPr>
    </w:lvl>
    <w:lvl w:ilvl="8" w:tplc="D5A01878" w:tentative="1">
      <w:start w:val="1"/>
      <w:numFmt w:val="lowerRoman"/>
      <w:lvlText w:val="%9."/>
      <w:lvlJc w:val="right"/>
      <w:pPr>
        <w:tabs>
          <w:tab w:val="num" w:pos="6480"/>
        </w:tabs>
        <w:ind w:left="6480" w:hanging="180"/>
      </w:pPr>
    </w:lvl>
  </w:abstractNum>
  <w:abstractNum w:abstractNumId="18" w15:restartNumberingAfterBreak="0">
    <w:nsid w:val="605D0925"/>
    <w:multiLevelType w:val="hybridMultilevel"/>
    <w:tmpl w:val="055E3F86"/>
    <w:lvl w:ilvl="0" w:tplc="02DC1F4C">
      <w:start w:val="1"/>
      <w:numFmt w:val="bullet"/>
      <w:pStyle w:val="Bullet"/>
      <w:lvlText w:val=""/>
      <w:lvlJc w:val="left"/>
      <w:pPr>
        <w:tabs>
          <w:tab w:val="num" w:pos="357"/>
        </w:tabs>
        <w:ind w:left="357" w:hanging="357"/>
      </w:pPr>
      <w:rPr>
        <w:rFonts w:ascii="Symbol" w:hAnsi="Symbol" w:hint="default"/>
      </w:rPr>
    </w:lvl>
    <w:lvl w:ilvl="1" w:tplc="223CDB24" w:tentative="1">
      <w:start w:val="1"/>
      <w:numFmt w:val="bullet"/>
      <w:lvlText w:val="o"/>
      <w:lvlJc w:val="left"/>
      <w:pPr>
        <w:tabs>
          <w:tab w:val="num" w:pos="1440"/>
        </w:tabs>
        <w:ind w:left="1440" w:hanging="360"/>
      </w:pPr>
      <w:rPr>
        <w:rFonts w:ascii="Courier New" w:hAnsi="Courier New" w:cs="Courier New" w:hint="default"/>
      </w:rPr>
    </w:lvl>
    <w:lvl w:ilvl="2" w:tplc="B3542420" w:tentative="1">
      <w:start w:val="1"/>
      <w:numFmt w:val="bullet"/>
      <w:lvlText w:val=""/>
      <w:lvlJc w:val="left"/>
      <w:pPr>
        <w:tabs>
          <w:tab w:val="num" w:pos="2160"/>
        </w:tabs>
        <w:ind w:left="2160" w:hanging="360"/>
      </w:pPr>
      <w:rPr>
        <w:rFonts w:ascii="Wingdings" w:hAnsi="Wingdings" w:hint="default"/>
      </w:rPr>
    </w:lvl>
    <w:lvl w:ilvl="3" w:tplc="2A347E18" w:tentative="1">
      <w:start w:val="1"/>
      <w:numFmt w:val="bullet"/>
      <w:lvlText w:val=""/>
      <w:lvlJc w:val="left"/>
      <w:pPr>
        <w:tabs>
          <w:tab w:val="num" w:pos="2880"/>
        </w:tabs>
        <w:ind w:left="2880" w:hanging="360"/>
      </w:pPr>
      <w:rPr>
        <w:rFonts w:ascii="Symbol" w:hAnsi="Symbol" w:hint="default"/>
      </w:rPr>
    </w:lvl>
    <w:lvl w:ilvl="4" w:tplc="E7402038" w:tentative="1">
      <w:start w:val="1"/>
      <w:numFmt w:val="bullet"/>
      <w:lvlText w:val="o"/>
      <w:lvlJc w:val="left"/>
      <w:pPr>
        <w:tabs>
          <w:tab w:val="num" w:pos="3600"/>
        </w:tabs>
        <w:ind w:left="3600" w:hanging="360"/>
      </w:pPr>
      <w:rPr>
        <w:rFonts w:ascii="Courier New" w:hAnsi="Courier New" w:cs="Courier New" w:hint="default"/>
      </w:rPr>
    </w:lvl>
    <w:lvl w:ilvl="5" w:tplc="6E343784" w:tentative="1">
      <w:start w:val="1"/>
      <w:numFmt w:val="bullet"/>
      <w:lvlText w:val=""/>
      <w:lvlJc w:val="left"/>
      <w:pPr>
        <w:tabs>
          <w:tab w:val="num" w:pos="4320"/>
        </w:tabs>
        <w:ind w:left="4320" w:hanging="360"/>
      </w:pPr>
      <w:rPr>
        <w:rFonts w:ascii="Wingdings" w:hAnsi="Wingdings" w:hint="default"/>
      </w:rPr>
    </w:lvl>
    <w:lvl w:ilvl="6" w:tplc="1AFEDD1E" w:tentative="1">
      <w:start w:val="1"/>
      <w:numFmt w:val="bullet"/>
      <w:lvlText w:val=""/>
      <w:lvlJc w:val="left"/>
      <w:pPr>
        <w:tabs>
          <w:tab w:val="num" w:pos="5040"/>
        </w:tabs>
        <w:ind w:left="5040" w:hanging="360"/>
      </w:pPr>
      <w:rPr>
        <w:rFonts w:ascii="Symbol" w:hAnsi="Symbol" w:hint="default"/>
      </w:rPr>
    </w:lvl>
    <w:lvl w:ilvl="7" w:tplc="890C3AD6" w:tentative="1">
      <w:start w:val="1"/>
      <w:numFmt w:val="bullet"/>
      <w:lvlText w:val="o"/>
      <w:lvlJc w:val="left"/>
      <w:pPr>
        <w:tabs>
          <w:tab w:val="num" w:pos="5760"/>
        </w:tabs>
        <w:ind w:left="5760" w:hanging="360"/>
      </w:pPr>
      <w:rPr>
        <w:rFonts w:ascii="Courier New" w:hAnsi="Courier New" w:cs="Courier New" w:hint="default"/>
      </w:rPr>
    </w:lvl>
    <w:lvl w:ilvl="8" w:tplc="6D42E70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966731"/>
    <w:multiLevelType w:val="multilevel"/>
    <w:tmpl w:val="A4A030CA"/>
    <w:lvl w:ilvl="0">
      <w:start w:val="1"/>
      <w:numFmt w:val="upperLetter"/>
      <w:pStyle w:val="ABackground"/>
      <w:lvlText w:val="(%1)"/>
      <w:lvlJc w:val="left"/>
      <w:pPr>
        <w:tabs>
          <w:tab w:val="num" w:pos="720"/>
        </w:tabs>
        <w:ind w:left="720" w:hanging="720"/>
      </w:pPr>
      <w:rPr>
        <w:rFonts w:ascii="Times New Roman" w:hAnsi="Times New Roman"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0" w15:restartNumberingAfterBreak="0">
    <w:nsid w:val="6A14466B"/>
    <w:multiLevelType w:val="hybridMultilevel"/>
    <w:tmpl w:val="5C64FE28"/>
    <w:lvl w:ilvl="0" w:tplc="F2345FD8">
      <w:start w:val="1"/>
      <w:numFmt w:val="bullet"/>
      <w:pStyle w:val="Bullet1"/>
      <w:lvlText w:val="·"/>
      <w:lvlJc w:val="left"/>
      <w:pPr>
        <w:tabs>
          <w:tab w:val="num" w:pos="360"/>
        </w:tabs>
        <w:ind w:left="360" w:hanging="360"/>
      </w:pPr>
      <w:rPr>
        <w:rFonts w:ascii="Symbol" w:hAnsi="Symbol" w:hint="default"/>
      </w:rPr>
    </w:lvl>
    <w:lvl w:ilvl="1" w:tplc="6C58EE54" w:tentative="1">
      <w:start w:val="1"/>
      <w:numFmt w:val="bullet"/>
      <w:lvlText w:val="·"/>
      <w:lvlJc w:val="left"/>
      <w:pPr>
        <w:tabs>
          <w:tab w:val="num" w:pos="1440"/>
        </w:tabs>
        <w:ind w:left="1440" w:hanging="360"/>
      </w:pPr>
      <w:rPr>
        <w:rFonts w:ascii="Symbol" w:hAnsi="Symbol" w:hint="default"/>
      </w:rPr>
    </w:lvl>
    <w:lvl w:ilvl="2" w:tplc="BF0E2520" w:tentative="1">
      <w:start w:val="1"/>
      <w:numFmt w:val="bullet"/>
      <w:lvlText w:val="·"/>
      <w:lvlJc w:val="left"/>
      <w:pPr>
        <w:tabs>
          <w:tab w:val="num" w:pos="2160"/>
        </w:tabs>
        <w:ind w:left="2160" w:hanging="360"/>
      </w:pPr>
      <w:rPr>
        <w:rFonts w:ascii="Symbol" w:hAnsi="Symbol" w:hint="default"/>
      </w:rPr>
    </w:lvl>
    <w:lvl w:ilvl="3" w:tplc="A29A92BA" w:tentative="1">
      <w:start w:val="1"/>
      <w:numFmt w:val="bullet"/>
      <w:lvlText w:val="·"/>
      <w:lvlJc w:val="left"/>
      <w:pPr>
        <w:tabs>
          <w:tab w:val="num" w:pos="2880"/>
        </w:tabs>
        <w:ind w:left="2880" w:hanging="360"/>
      </w:pPr>
      <w:rPr>
        <w:rFonts w:ascii="Symbol" w:hAnsi="Symbol" w:hint="default"/>
      </w:rPr>
    </w:lvl>
    <w:lvl w:ilvl="4" w:tplc="4D9A8864" w:tentative="1">
      <w:start w:val="1"/>
      <w:numFmt w:val="bullet"/>
      <w:lvlText w:val="o"/>
      <w:lvlJc w:val="left"/>
      <w:pPr>
        <w:tabs>
          <w:tab w:val="num" w:pos="3600"/>
        </w:tabs>
        <w:ind w:left="3600" w:hanging="360"/>
      </w:pPr>
      <w:rPr>
        <w:rFonts w:ascii="Courier New" w:hAnsi="Courier New" w:hint="default"/>
      </w:rPr>
    </w:lvl>
    <w:lvl w:ilvl="5" w:tplc="EB16368E" w:tentative="1">
      <w:start w:val="1"/>
      <w:numFmt w:val="bullet"/>
      <w:lvlText w:val="§"/>
      <w:lvlJc w:val="left"/>
      <w:pPr>
        <w:tabs>
          <w:tab w:val="num" w:pos="4320"/>
        </w:tabs>
        <w:ind w:left="4320" w:hanging="360"/>
      </w:pPr>
      <w:rPr>
        <w:rFonts w:ascii="Wingdings" w:hAnsi="Wingdings" w:hint="default"/>
      </w:rPr>
    </w:lvl>
    <w:lvl w:ilvl="6" w:tplc="39967AE6" w:tentative="1">
      <w:start w:val="1"/>
      <w:numFmt w:val="bullet"/>
      <w:lvlText w:val="·"/>
      <w:lvlJc w:val="left"/>
      <w:pPr>
        <w:tabs>
          <w:tab w:val="num" w:pos="5040"/>
        </w:tabs>
        <w:ind w:left="5040" w:hanging="360"/>
      </w:pPr>
      <w:rPr>
        <w:rFonts w:ascii="Symbol" w:hAnsi="Symbol" w:hint="default"/>
      </w:rPr>
    </w:lvl>
    <w:lvl w:ilvl="7" w:tplc="5F82711C" w:tentative="1">
      <w:start w:val="1"/>
      <w:numFmt w:val="bullet"/>
      <w:lvlText w:val="o"/>
      <w:lvlJc w:val="left"/>
      <w:pPr>
        <w:tabs>
          <w:tab w:val="num" w:pos="5760"/>
        </w:tabs>
        <w:ind w:left="5760" w:hanging="360"/>
      </w:pPr>
      <w:rPr>
        <w:rFonts w:ascii="Courier New" w:hAnsi="Courier New" w:hint="default"/>
      </w:rPr>
    </w:lvl>
    <w:lvl w:ilvl="8" w:tplc="D5DA94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77D61255"/>
    <w:multiLevelType w:val="multilevel"/>
    <w:tmpl w:val="AA0C0432"/>
    <w:name w:val="main_list"/>
    <w:lvl w:ilvl="0">
      <w:start w:val="1"/>
      <w:numFmt w:val="decimal"/>
      <w:pStyle w:val="Heading1"/>
      <w:lvlText w:val="%1."/>
      <w:lvlJc w:val="left"/>
      <w:pPr>
        <w:tabs>
          <w:tab w:val="num" w:pos="720"/>
        </w:tabs>
        <w:ind w:left="720" w:hanging="720"/>
      </w:pPr>
      <w:rPr>
        <w:rFonts w:ascii="Times New Roman" w:hAnsi="Times New Roman" w:hint="default"/>
        <w:b/>
        <w:i w:val="0"/>
        <w:caps/>
        <w:sz w:val="20"/>
      </w:rPr>
    </w:lvl>
    <w:lvl w:ilvl="1">
      <w:start w:val="1"/>
      <w:numFmt w:val="decimal"/>
      <w:pStyle w:val="Heading2"/>
      <w:lvlText w:val="%1.%2"/>
      <w:lvlJc w:val="left"/>
      <w:pPr>
        <w:tabs>
          <w:tab w:val="num" w:pos="720"/>
        </w:tabs>
        <w:ind w:left="720" w:hanging="720"/>
      </w:pPr>
      <w:rPr>
        <w:rFonts w:ascii="Times New Roman" w:hAnsi="Times New Roman" w:hint="default"/>
        <w:b w:val="0"/>
        <w:i w:val="0"/>
        <w:caps w:val="0"/>
        <w:sz w:val="20"/>
      </w:rPr>
    </w:lvl>
    <w:lvl w:ilvl="2">
      <w:start w:val="1"/>
      <w:numFmt w:val="lowerLetter"/>
      <w:pStyle w:val="Heading3"/>
      <w:lvlText w:val="(%3)"/>
      <w:lvlJc w:val="left"/>
      <w:pPr>
        <w:tabs>
          <w:tab w:val="num" w:pos="1559"/>
        </w:tabs>
        <w:ind w:left="1559" w:hanging="567"/>
      </w:pPr>
      <w:rPr>
        <w:rFonts w:ascii="Times New Roman" w:hAnsi="Times New Roman" w:hint="default"/>
        <w:b w:val="0"/>
        <w:i w:val="0"/>
        <w:sz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3" w15:restartNumberingAfterBreak="0">
    <w:nsid w:val="7DB5644F"/>
    <w:multiLevelType w:val="hybridMultilevel"/>
    <w:tmpl w:val="8BCC9C08"/>
    <w:lvl w:ilvl="0" w:tplc="448629C0">
      <w:start w:val="1"/>
      <w:numFmt w:val="bullet"/>
      <w:pStyle w:val="Bullet3"/>
      <w:lvlText w:val=""/>
      <w:lvlJc w:val="left"/>
      <w:pPr>
        <w:tabs>
          <w:tab w:val="num" w:pos="1945"/>
        </w:tabs>
        <w:ind w:left="1945" w:hanging="357"/>
      </w:pPr>
      <w:rPr>
        <w:rFonts w:ascii="Symbol" w:hAnsi="Symbol" w:hint="default"/>
      </w:rPr>
    </w:lvl>
    <w:lvl w:ilvl="1" w:tplc="0D3E445E" w:tentative="1">
      <w:start w:val="1"/>
      <w:numFmt w:val="bullet"/>
      <w:lvlText w:val="o"/>
      <w:lvlJc w:val="left"/>
      <w:pPr>
        <w:tabs>
          <w:tab w:val="num" w:pos="1440"/>
        </w:tabs>
        <w:ind w:left="1440" w:hanging="360"/>
      </w:pPr>
      <w:rPr>
        <w:rFonts w:ascii="Courier New" w:hAnsi="Courier New" w:cs="Courier New" w:hint="default"/>
      </w:rPr>
    </w:lvl>
    <w:lvl w:ilvl="2" w:tplc="1E3A15AA" w:tentative="1">
      <w:start w:val="1"/>
      <w:numFmt w:val="bullet"/>
      <w:lvlText w:val=""/>
      <w:lvlJc w:val="left"/>
      <w:pPr>
        <w:tabs>
          <w:tab w:val="num" w:pos="2160"/>
        </w:tabs>
        <w:ind w:left="2160" w:hanging="360"/>
      </w:pPr>
      <w:rPr>
        <w:rFonts w:ascii="Wingdings" w:hAnsi="Wingdings" w:hint="default"/>
      </w:rPr>
    </w:lvl>
    <w:lvl w:ilvl="3" w:tplc="61347658" w:tentative="1">
      <w:start w:val="1"/>
      <w:numFmt w:val="bullet"/>
      <w:lvlText w:val=""/>
      <w:lvlJc w:val="left"/>
      <w:pPr>
        <w:tabs>
          <w:tab w:val="num" w:pos="2880"/>
        </w:tabs>
        <w:ind w:left="2880" w:hanging="360"/>
      </w:pPr>
      <w:rPr>
        <w:rFonts w:ascii="Symbol" w:hAnsi="Symbol" w:hint="default"/>
      </w:rPr>
    </w:lvl>
    <w:lvl w:ilvl="4" w:tplc="9F34FA58" w:tentative="1">
      <w:start w:val="1"/>
      <w:numFmt w:val="bullet"/>
      <w:lvlText w:val="o"/>
      <w:lvlJc w:val="left"/>
      <w:pPr>
        <w:tabs>
          <w:tab w:val="num" w:pos="3600"/>
        </w:tabs>
        <w:ind w:left="3600" w:hanging="360"/>
      </w:pPr>
      <w:rPr>
        <w:rFonts w:ascii="Courier New" w:hAnsi="Courier New" w:cs="Courier New" w:hint="default"/>
      </w:rPr>
    </w:lvl>
    <w:lvl w:ilvl="5" w:tplc="8712209E" w:tentative="1">
      <w:start w:val="1"/>
      <w:numFmt w:val="bullet"/>
      <w:lvlText w:val=""/>
      <w:lvlJc w:val="left"/>
      <w:pPr>
        <w:tabs>
          <w:tab w:val="num" w:pos="4320"/>
        </w:tabs>
        <w:ind w:left="4320" w:hanging="360"/>
      </w:pPr>
      <w:rPr>
        <w:rFonts w:ascii="Wingdings" w:hAnsi="Wingdings" w:hint="default"/>
      </w:rPr>
    </w:lvl>
    <w:lvl w:ilvl="6" w:tplc="A6F0DBFE" w:tentative="1">
      <w:start w:val="1"/>
      <w:numFmt w:val="bullet"/>
      <w:lvlText w:val=""/>
      <w:lvlJc w:val="left"/>
      <w:pPr>
        <w:tabs>
          <w:tab w:val="num" w:pos="5040"/>
        </w:tabs>
        <w:ind w:left="5040" w:hanging="360"/>
      </w:pPr>
      <w:rPr>
        <w:rFonts w:ascii="Symbol" w:hAnsi="Symbol" w:hint="default"/>
      </w:rPr>
    </w:lvl>
    <w:lvl w:ilvl="7" w:tplc="1E1436C8" w:tentative="1">
      <w:start w:val="1"/>
      <w:numFmt w:val="bullet"/>
      <w:lvlText w:val="o"/>
      <w:lvlJc w:val="left"/>
      <w:pPr>
        <w:tabs>
          <w:tab w:val="num" w:pos="5760"/>
        </w:tabs>
        <w:ind w:left="5760" w:hanging="360"/>
      </w:pPr>
      <w:rPr>
        <w:rFonts w:ascii="Courier New" w:hAnsi="Courier New" w:cs="Courier New" w:hint="default"/>
      </w:rPr>
    </w:lvl>
    <w:lvl w:ilvl="8" w:tplc="E09A022E" w:tentative="1">
      <w:start w:val="1"/>
      <w:numFmt w:val="bullet"/>
      <w:lvlText w:val=""/>
      <w:lvlJc w:val="left"/>
      <w:pPr>
        <w:tabs>
          <w:tab w:val="num" w:pos="6480"/>
        </w:tabs>
        <w:ind w:left="6480" w:hanging="360"/>
      </w:pPr>
      <w:rPr>
        <w:rFonts w:ascii="Wingdings" w:hAnsi="Wingdings" w:hint="default"/>
      </w:rPr>
    </w:lvl>
  </w:abstractNum>
  <w:num w:numId="1" w16cid:durableId="1998146759">
    <w:abstractNumId w:val="3"/>
  </w:num>
  <w:num w:numId="2" w16cid:durableId="785856464">
    <w:abstractNumId w:val="21"/>
  </w:num>
  <w:num w:numId="3" w16cid:durableId="1573000042">
    <w:abstractNumId w:val="19"/>
  </w:num>
  <w:num w:numId="4" w16cid:durableId="740979350">
    <w:abstractNumId w:val="22"/>
  </w:num>
  <w:num w:numId="5" w16cid:durableId="1143886654">
    <w:abstractNumId w:val="15"/>
  </w:num>
  <w:num w:numId="6" w16cid:durableId="1368800306">
    <w:abstractNumId w:val="8"/>
  </w:num>
  <w:num w:numId="7" w16cid:durableId="250085387">
    <w:abstractNumId w:val="20"/>
  </w:num>
  <w:num w:numId="8" w16cid:durableId="1722090414">
    <w:abstractNumId w:val="2"/>
  </w:num>
  <w:num w:numId="9" w16cid:durableId="1512603558">
    <w:abstractNumId w:val="17"/>
  </w:num>
  <w:num w:numId="10" w16cid:durableId="1161503789">
    <w:abstractNumId w:val="5"/>
  </w:num>
  <w:num w:numId="11" w16cid:durableId="1909027137">
    <w:abstractNumId w:val="16"/>
  </w:num>
  <w:num w:numId="12" w16cid:durableId="1381632672">
    <w:abstractNumId w:val="4"/>
  </w:num>
  <w:num w:numId="13" w16cid:durableId="600724950">
    <w:abstractNumId w:val="9"/>
  </w:num>
  <w:num w:numId="14" w16cid:durableId="1271009942">
    <w:abstractNumId w:val="6"/>
  </w:num>
  <w:num w:numId="15" w16cid:durableId="133571112">
    <w:abstractNumId w:val="23"/>
  </w:num>
  <w:num w:numId="16" w16cid:durableId="1996763121">
    <w:abstractNumId w:val="7"/>
  </w:num>
  <w:num w:numId="17" w16cid:durableId="1542863070">
    <w:abstractNumId w:val="10"/>
  </w:num>
  <w:num w:numId="18" w16cid:durableId="983436289">
    <w:abstractNumId w:val="1"/>
  </w:num>
  <w:num w:numId="19" w16cid:durableId="1147282356">
    <w:abstractNumId w:val="20"/>
  </w:num>
  <w:num w:numId="20" w16cid:durableId="155078902">
    <w:abstractNumId w:val="18"/>
  </w:num>
  <w:num w:numId="21" w16cid:durableId="1806386398">
    <w:abstractNumId w:val="12"/>
  </w:num>
  <w:num w:numId="22" w16cid:durableId="663581869">
    <w:abstractNumId w:val="13"/>
  </w:num>
  <w:num w:numId="23" w16cid:durableId="1249651479">
    <w:abstractNumId w:val="11"/>
  </w:num>
  <w:num w:numId="24" w16cid:durableId="471992814">
    <w:abstractNumId w:val="14"/>
  </w:num>
  <w:num w:numId="25" w16cid:durableId="710498195">
    <w:abstractNumId w:val="0"/>
  </w:num>
  <w:num w:numId="26" w16cid:durableId="773329761">
    <w:abstractNumId w:val="15"/>
    <w:lvlOverride w:ilvl="0">
      <w:startOverride w:val="1"/>
    </w:lvlOverride>
  </w:num>
  <w:num w:numId="27" w16cid:durableId="450439710">
    <w:abstractNumId w:val="15"/>
    <w:lvlOverride w:ilvl="0">
      <w:startOverride w:val="1"/>
    </w:lvlOverride>
  </w:num>
  <w:num w:numId="28" w16cid:durableId="1825707331">
    <w:abstractNumId w:val="15"/>
    <w:lvlOverride w:ilvl="0">
      <w:startOverride w:val="1"/>
    </w:lvlOverride>
  </w:num>
  <w:num w:numId="29" w16cid:durableId="1749619370">
    <w:abstractNumId w:val="15"/>
    <w:lvlOverride w:ilvl="0">
      <w:startOverride w:val="1"/>
    </w:lvlOverride>
  </w:num>
  <w:num w:numId="30" w16cid:durableId="1207372921">
    <w:abstractNumId w:val="15"/>
    <w:lvlOverride w:ilvl="0">
      <w:startOverride w:val="1"/>
    </w:lvlOverride>
  </w:num>
  <w:num w:numId="31" w16cid:durableId="638221291">
    <w:abstractNumId w:val="15"/>
    <w:lvlOverride w:ilvl="0">
      <w:startOverride w:val="1"/>
    </w:lvlOverride>
  </w:num>
  <w:num w:numId="32" w16cid:durableId="13920124">
    <w:abstractNumId w:val="15"/>
    <w:lvlOverride w:ilvl="0">
      <w:startOverride w:val="1"/>
    </w:lvlOverride>
  </w:num>
  <w:num w:numId="33" w16cid:durableId="398409220">
    <w:abstractNumId w:val="22"/>
    <w:lvlOverride w:ilvl="0">
      <w:startOverride w:val="1"/>
    </w:lvlOverride>
    <w:lvlOverride w:ilvl="1">
      <w:startOverride w:val="1"/>
    </w:lvlOverride>
    <w:lvlOverride w:ilvl="2">
      <w:startOverride w:val="1"/>
    </w:lvlOverride>
  </w:num>
  <w:num w:numId="34" w16cid:durableId="1203176379">
    <w:abstractNumId w:val="22"/>
    <w:lvlOverride w:ilvl="0">
      <w:startOverride w:val="1"/>
    </w:lvlOverride>
    <w:lvlOverride w:ilvl="1">
      <w:startOverride w:val="1"/>
    </w:lvlOverride>
    <w:lvlOverride w:ilvl="2">
      <w:startOverride w:val="1"/>
    </w:lvlOverride>
  </w:num>
  <w:num w:numId="35" w16cid:durableId="940408642">
    <w:abstractNumId w:val="22"/>
    <w:lvlOverride w:ilvl="0">
      <w:startOverride w:val="1"/>
    </w:lvlOverride>
    <w:lvlOverride w:ilvl="1">
      <w:startOverride w:val="1"/>
    </w:lvlOverride>
    <w:lvlOverride w:ilvl="2">
      <w:startOverride w:val="1"/>
    </w:lvlOverride>
  </w:num>
  <w:num w:numId="36" w16cid:durableId="1929728616">
    <w:abstractNumId w:val="22"/>
    <w:lvlOverride w:ilvl="0">
      <w:startOverride w:val="1"/>
    </w:lvlOverride>
    <w:lvlOverride w:ilvl="1">
      <w:startOverride w:val="1"/>
    </w:lvlOverride>
    <w:lvlOverride w:ilvl="2">
      <w:startOverride w:val="1"/>
    </w:lvlOverride>
  </w:num>
  <w:num w:numId="37" w16cid:durableId="1730760027">
    <w:abstractNumId w:val="22"/>
    <w:lvlOverride w:ilvl="0">
      <w:startOverride w:val="1"/>
    </w:lvlOverride>
    <w:lvlOverride w:ilvl="1">
      <w:startOverride w:val="1"/>
    </w:lvlOverride>
    <w:lvlOverride w:ilvl="2">
      <w:startOverride w:val="1"/>
    </w:lvlOverride>
  </w:num>
  <w:num w:numId="38" w16cid:durableId="1930582367">
    <w:abstractNumId w:val="22"/>
    <w:lvlOverride w:ilvl="0">
      <w:startOverride w:val="1"/>
    </w:lvlOverride>
    <w:lvlOverride w:ilvl="1">
      <w:startOverride w:val="1"/>
    </w:lvlOverride>
    <w:lvlOverride w:ilvl="2">
      <w:startOverride w:val="1"/>
    </w:lvlOverride>
  </w:num>
  <w:num w:numId="39" w16cid:durableId="1270964149">
    <w:abstractNumId w:val="22"/>
    <w:lvlOverride w:ilvl="0">
      <w:startOverride w:val="1"/>
    </w:lvlOverride>
    <w:lvlOverride w:ilvl="1">
      <w:startOverride w:val="1"/>
    </w:lvlOverride>
    <w:lvlOverride w:ilvl="2">
      <w:startOverride w:val="1"/>
    </w:lvlOverride>
  </w:num>
  <w:num w:numId="40" w16cid:durableId="1856185956">
    <w:abstractNumId w:val="22"/>
    <w:lvlOverride w:ilvl="0">
      <w:startOverride w:val="1"/>
    </w:lvlOverride>
    <w:lvlOverride w:ilvl="1">
      <w:startOverride w:val="1"/>
    </w:lvlOverride>
    <w:lvlOverride w:ilvl="2">
      <w:startOverride w:val="1"/>
    </w:lvlOverride>
  </w:num>
  <w:num w:numId="41" w16cid:durableId="634415257">
    <w:abstractNumId w:val="22"/>
    <w:lvlOverride w:ilvl="0">
      <w:startOverride w:val="1"/>
    </w:lvlOverride>
    <w:lvlOverride w:ilvl="1">
      <w:startOverride w:val="1"/>
    </w:lvlOverride>
    <w:lvlOverride w:ilvl="2">
      <w:startOverride w:val="1"/>
    </w:lvlOverride>
  </w:num>
  <w:num w:numId="42" w16cid:durableId="78017811">
    <w:abstractNumId w:val="22"/>
    <w:lvlOverride w:ilvl="0">
      <w:startOverride w:val="1"/>
    </w:lvlOverride>
    <w:lvlOverride w:ilvl="1">
      <w:startOverride w:val="1"/>
    </w:lvlOverride>
    <w:lvlOverride w:ilvl="2">
      <w:startOverride w:val="1"/>
    </w:lvlOverride>
  </w:num>
  <w:num w:numId="43" w16cid:durableId="2095852465">
    <w:abstractNumId w:val="15"/>
    <w:lvlOverride w:ilvl="0">
      <w:startOverride w:val="1"/>
    </w:lvlOverride>
    <w:lvlOverride w:ilvl="1">
      <w:startOverride w:val="1"/>
    </w:lvlOverride>
    <w:lvlOverride w:ilvl="2">
      <w:startOverride w:val="1"/>
    </w:lvlOverride>
  </w:num>
  <w:num w:numId="44" w16cid:durableId="536311758">
    <w:abstractNumId w:val="15"/>
    <w:lvlOverride w:ilvl="0">
      <w:startOverride w:val="1"/>
    </w:lvlOverride>
    <w:lvlOverride w:ilvl="1">
      <w:startOverride w:val="1"/>
    </w:lvlOverride>
    <w:lvlOverride w:ilvl="2">
      <w:startOverride w:val="1"/>
    </w:lvlOverride>
  </w:num>
  <w:num w:numId="45" w16cid:durableId="1421950593">
    <w:abstractNumId w:val="15"/>
    <w:lvlOverride w:ilvl="0">
      <w:startOverride w:val="1"/>
    </w:lvlOverride>
    <w:lvlOverride w:ilvl="1">
      <w:startOverride w:val="1"/>
    </w:lvlOverride>
    <w:lvlOverride w:ilvl="2">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doNotTrackMoves/>
  <w:documentProtection w:formatting="1" w:enforcement="0"/>
  <w:defaultTabStop w:val="720"/>
  <w:hyphenationZone w:val="357"/>
  <w:doNotHyphenateCaps/>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LEAPTempPath" w:val="C:\Users\JenniferGrabowski\AppData\Local\LEAP Desktop\CDE\2692cbeb-16da-485a-b085-f57a001a6f23\LEAP2Office\MacroFields\"/>
    <w:docVar w:name="LEAPUniqueCode" w:val="dff776c7-b856-7048-8985-b3ef85063b19"/>
  </w:docVars>
  <w:rsids>
    <w:rsidRoot w:val="00D32256"/>
    <w:rsid w:val="00162127"/>
    <w:rsid w:val="001D637A"/>
    <w:rsid w:val="00204BB6"/>
    <w:rsid w:val="002A382A"/>
    <w:rsid w:val="003901EF"/>
    <w:rsid w:val="003E1B9F"/>
    <w:rsid w:val="00401D4E"/>
    <w:rsid w:val="004205E5"/>
    <w:rsid w:val="00423EF5"/>
    <w:rsid w:val="004C45CA"/>
    <w:rsid w:val="004E297E"/>
    <w:rsid w:val="004E5149"/>
    <w:rsid w:val="004F0FF5"/>
    <w:rsid w:val="005C1DE8"/>
    <w:rsid w:val="005D24BA"/>
    <w:rsid w:val="006248CD"/>
    <w:rsid w:val="0062725A"/>
    <w:rsid w:val="006315A8"/>
    <w:rsid w:val="00696205"/>
    <w:rsid w:val="00796590"/>
    <w:rsid w:val="007A6BAF"/>
    <w:rsid w:val="007D614E"/>
    <w:rsid w:val="00831038"/>
    <w:rsid w:val="00916A26"/>
    <w:rsid w:val="00917F8C"/>
    <w:rsid w:val="0095305A"/>
    <w:rsid w:val="00965197"/>
    <w:rsid w:val="0097105D"/>
    <w:rsid w:val="00A26E64"/>
    <w:rsid w:val="00AC56D3"/>
    <w:rsid w:val="00B134AF"/>
    <w:rsid w:val="00B432EA"/>
    <w:rsid w:val="00B50EA2"/>
    <w:rsid w:val="00BC74EA"/>
    <w:rsid w:val="00C353EF"/>
    <w:rsid w:val="00C91451"/>
    <w:rsid w:val="00CA72F1"/>
    <w:rsid w:val="00CB26B0"/>
    <w:rsid w:val="00D01C02"/>
    <w:rsid w:val="00D32256"/>
    <w:rsid w:val="00D53E82"/>
    <w:rsid w:val="00D6280E"/>
    <w:rsid w:val="00D95D00"/>
    <w:rsid w:val="00E84FB9"/>
    <w:rsid w:val="00E9557C"/>
    <w:rsid w:val="00FA4D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E94F0C"/>
  <w15:docId w15:val="{F62E0E41-F955-471D-A736-74B5713C4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B3774"/>
    <w:pPr>
      <w:spacing w:line="300" w:lineRule="atLeast"/>
      <w:jc w:val="both"/>
    </w:pPr>
    <w:rPr>
      <w:sz w:val="22"/>
      <w:lang w:eastAsia="en-US"/>
    </w:rPr>
  </w:style>
  <w:style w:type="paragraph" w:styleId="Heading1">
    <w:name w:val="heading 1"/>
    <w:basedOn w:val="Normal"/>
    <w:rsid w:val="00BB3774"/>
    <w:pPr>
      <w:keepNext/>
      <w:numPr>
        <w:numId w:val="4"/>
      </w:numPr>
      <w:spacing w:before="320"/>
      <w:outlineLvl w:val="0"/>
    </w:pPr>
    <w:rPr>
      <w:b/>
      <w:smallCaps/>
      <w:kern w:val="28"/>
    </w:rPr>
  </w:style>
  <w:style w:type="paragraph" w:styleId="Heading2">
    <w:name w:val="heading 2"/>
    <w:basedOn w:val="Normal"/>
    <w:rsid w:val="00BB3774"/>
    <w:pPr>
      <w:numPr>
        <w:ilvl w:val="1"/>
        <w:numId w:val="4"/>
      </w:numPr>
      <w:spacing w:before="280" w:after="120"/>
      <w:outlineLvl w:val="1"/>
    </w:pPr>
    <w:rPr>
      <w:color w:val="000000"/>
    </w:rPr>
  </w:style>
  <w:style w:type="paragraph" w:styleId="Heading3">
    <w:name w:val="heading 3"/>
    <w:basedOn w:val="Normal"/>
    <w:rsid w:val="00BB3774"/>
    <w:pPr>
      <w:numPr>
        <w:ilvl w:val="2"/>
        <w:numId w:val="4"/>
      </w:numPr>
      <w:spacing w:after="120"/>
      <w:outlineLvl w:val="2"/>
    </w:pPr>
  </w:style>
  <w:style w:type="paragraph" w:styleId="Heading4">
    <w:name w:val="heading 4"/>
    <w:basedOn w:val="Normal"/>
    <w:rsid w:val="00BB3774"/>
    <w:pPr>
      <w:numPr>
        <w:ilvl w:val="3"/>
        <w:numId w:val="4"/>
      </w:numPr>
      <w:tabs>
        <w:tab w:val="left" w:pos="2261"/>
      </w:tabs>
      <w:spacing w:after="120"/>
      <w:outlineLvl w:val="3"/>
    </w:pPr>
  </w:style>
  <w:style w:type="paragraph" w:styleId="Heading5">
    <w:name w:val="heading 5"/>
    <w:basedOn w:val="Normal"/>
    <w:rsid w:val="00BB3774"/>
    <w:pPr>
      <w:numPr>
        <w:ilvl w:val="4"/>
        <w:numId w:val="4"/>
      </w:numPr>
      <w:spacing w:after="120"/>
      <w:outlineLvl w:val="4"/>
    </w:pPr>
  </w:style>
  <w:style w:type="paragraph" w:styleId="Heading6">
    <w:name w:val="heading 6"/>
    <w:basedOn w:val="Normal"/>
    <w:next w:val="Normal"/>
    <w:autoRedefine/>
    <w:rsid w:val="00BB3774"/>
    <w:pPr>
      <w:keepNext/>
      <w:spacing w:before="160" w:after="80"/>
      <w:jc w:val="left"/>
      <w:outlineLvl w:val="5"/>
    </w:pPr>
    <w:rPr>
      <w:rFonts w:ascii="Arial" w:hAnsi="Arial"/>
      <w:b/>
      <w:sz w:val="20"/>
    </w:rPr>
  </w:style>
  <w:style w:type="paragraph" w:styleId="Heading7">
    <w:name w:val="heading 7"/>
    <w:basedOn w:val="Normal"/>
    <w:next w:val="Normal"/>
    <w:rsid w:val="00BB3774"/>
    <w:pPr>
      <w:keepNext/>
      <w:jc w:val="left"/>
      <w:outlineLvl w:val="6"/>
    </w:pPr>
    <w:rPr>
      <w:rFonts w:ascii="Arial" w:hAnsi="Arial"/>
      <w:b/>
      <w:smallCaps/>
      <w:color w:val="000000"/>
      <w:sz w:val="24"/>
    </w:rPr>
  </w:style>
  <w:style w:type="paragraph" w:styleId="Heading8">
    <w:name w:val="heading 8"/>
    <w:basedOn w:val="Normal"/>
    <w:next w:val="Normal"/>
    <w:autoRedefine/>
    <w:rsid w:val="00BB3774"/>
    <w:pPr>
      <w:keepNext/>
      <w:pageBreakBefore/>
      <w:pBdr>
        <w:bottom w:val="single" w:sz="4" w:space="1" w:color="auto"/>
      </w:pBdr>
      <w:spacing w:before="600" w:after="120"/>
      <w:jc w:val="left"/>
      <w:outlineLvl w:val="7"/>
    </w:pPr>
    <w:rPr>
      <w:rFonts w:ascii="Arial" w:hAnsi="Arial"/>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lause">
    <w:name w:val="Body  clause"/>
    <w:basedOn w:val="Normal"/>
    <w:next w:val="Heading1"/>
    <w:rsid w:val="00B63900"/>
    <w:pPr>
      <w:spacing w:before="120" w:after="120"/>
      <w:ind w:left="720"/>
    </w:pPr>
  </w:style>
  <w:style w:type="paragraph" w:customStyle="1" w:styleId="Bodysubclause">
    <w:name w:val="Body  sub clause"/>
    <w:basedOn w:val="Normal"/>
    <w:rsid w:val="00BB3774"/>
    <w:pPr>
      <w:spacing w:before="240" w:after="120"/>
      <w:ind w:left="720"/>
    </w:pPr>
  </w:style>
  <w:style w:type="paragraph" w:customStyle="1" w:styleId="Bodypara">
    <w:name w:val="Body para"/>
    <w:basedOn w:val="Normal"/>
    <w:rsid w:val="00BB3774"/>
    <w:pPr>
      <w:spacing w:after="240"/>
      <w:ind w:left="1559"/>
    </w:pPr>
  </w:style>
  <w:style w:type="paragraph" w:customStyle="1" w:styleId="Bodysubpara">
    <w:name w:val="Body sub para"/>
    <w:basedOn w:val="Normal"/>
    <w:next w:val="Heading3"/>
    <w:rsid w:val="00BB3774"/>
    <w:pPr>
      <w:spacing w:after="120"/>
      <w:ind w:left="2268"/>
    </w:pPr>
  </w:style>
  <w:style w:type="paragraph" w:customStyle="1" w:styleId="Definitions">
    <w:name w:val="Definitions"/>
    <w:basedOn w:val="Normal"/>
    <w:rsid w:val="00BB3774"/>
    <w:pPr>
      <w:tabs>
        <w:tab w:val="left" w:pos="709"/>
      </w:tabs>
      <w:spacing w:after="120"/>
      <w:ind w:left="720"/>
    </w:pPr>
  </w:style>
  <w:style w:type="paragraph" w:styleId="Footer">
    <w:name w:val="footer"/>
    <w:basedOn w:val="Normal"/>
    <w:rsid w:val="00BB3774"/>
    <w:pPr>
      <w:tabs>
        <w:tab w:val="center" w:pos="4153"/>
        <w:tab w:val="right" w:pos="8306"/>
      </w:tabs>
      <w:spacing w:after="240"/>
    </w:pPr>
  </w:style>
  <w:style w:type="paragraph" w:styleId="Header">
    <w:name w:val="header"/>
    <w:basedOn w:val="Normal"/>
    <w:rsid w:val="00BB3774"/>
    <w:pPr>
      <w:tabs>
        <w:tab w:val="center" w:pos="4153"/>
        <w:tab w:val="right" w:pos="8306"/>
      </w:tabs>
      <w:spacing w:after="240"/>
    </w:pPr>
  </w:style>
  <w:style w:type="character" w:styleId="PageNumber">
    <w:name w:val="page number"/>
    <w:basedOn w:val="DefaultParagraphFont"/>
    <w:rsid w:val="00BB3774"/>
  </w:style>
  <w:style w:type="paragraph" w:customStyle="1" w:styleId="Schmainhead">
    <w:name w:val="Sch   main head"/>
    <w:basedOn w:val="Normal"/>
    <w:next w:val="Normal"/>
    <w:autoRedefine/>
    <w:rsid w:val="00BB3774"/>
    <w:pPr>
      <w:keepNext/>
      <w:pageBreakBefore/>
      <w:numPr>
        <w:numId w:val="6"/>
      </w:numPr>
      <w:spacing w:before="240" w:after="360"/>
      <w:jc w:val="center"/>
      <w:outlineLvl w:val="0"/>
    </w:pPr>
    <w:rPr>
      <w:b/>
      <w:kern w:val="28"/>
    </w:rPr>
  </w:style>
  <w:style w:type="paragraph" w:customStyle="1" w:styleId="Schparthead">
    <w:name w:val="Sch   part head"/>
    <w:basedOn w:val="Normal"/>
    <w:next w:val="Normal"/>
    <w:rsid w:val="00BB3774"/>
    <w:pPr>
      <w:keepNext/>
      <w:numPr>
        <w:numId w:val="8"/>
      </w:numPr>
      <w:spacing w:before="240" w:after="240"/>
      <w:jc w:val="center"/>
      <w:outlineLvl w:val="0"/>
    </w:pPr>
    <w:rPr>
      <w:b/>
      <w:kern w:val="28"/>
    </w:rPr>
  </w:style>
  <w:style w:type="paragraph" w:customStyle="1" w:styleId="Sch1styleclause">
    <w:name w:val="Sch  (1style) clause"/>
    <w:basedOn w:val="Normal"/>
    <w:rsid w:val="00BB3774"/>
    <w:pPr>
      <w:numPr>
        <w:numId w:val="5"/>
      </w:numPr>
      <w:spacing w:before="320"/>
      <w:outlineLvl w:val="0"/>
    </w:pPr>
    <w:rPr>
      <w:b/>
      <w:smallCaps/>
    </w:rPr>
  </w:style>
  <w:style w:type="paragraph" w:customStyle="1" w:styleId="Sch1stylesubclause">
    <w:name w:val="Sch  (1style) sub clause"/>
    <w:basedOn w:val="Normal"/>
    <w:rsid w:val="00BB3774"/>
    <w:pPr>
      <w:numPr>
        <w:ilvl w:val="1"/>
        <w:numId w:val="5"/>
      </w:numPr>
      <w:spacing w:before="280" w:after="120"/>
      <w:outlineLvl w:val="1"/>
    </w:pPr>
    <w:rPr>
      <w:color w:val="000000"/>
    </w:rPr>
  </w:style>
  <w:style w:type="paragraph" w:customStyle="1" w:styleId="Sch1stylepara">
    <w:name w:val="Sch (1style) para"/>
    <w:basedOn w:val="Normal"/>
    <w:rsid w:val="00BB3774"/>
    <w:pPr>
      <w:numPr>
        <w:ilvl w:val="2"/>
        <w:numId w:val="5"/>
      </w:numPr>
      <w:spacing w:after="120"/>
    </w:pPr>
  </w:style>
  <w:style w:type="paragraph" w:customStyle="1" w:styleId="Sch1stylesubpara">
    <w:name w:val="Sch (1style) sub para"/>
    <w:basedOn w:val="Heading4"/>
    <w:rsid w:val="00BB3774"/>
    <w:pPr>
      <w:numPr>
        <w:numId w:val="5"/>
      </w:numPr>
    </w:pPr>
  </w:style>
  <w:style w:type="paragraph" w:customStyle="1" w:styleId="Sch2style1">
    <w:name w:val="Sch (2style)  1"/>
    <w:basedOn w:val="Normal"/>
    <w:rsid w:val="00BB3774"/>
    <w:pPr>
      <w:numPr>
        <w:numId w:val="1"/>
      </w:numPr>
      <w:spacing w:before="280" w:after="120" w:line="300" w:lineRule="exact"/>
    </w:pPr>
  </w:style>
  <w:style w:type="paragraph" w:customStyle="1" w:styleId="Sch2stylea">
    <w:name w:val="Sch (2style) (a)"/>
    <w:basedOn w:val="Normal"/>
    <w:rsid w:val="00BB3774"/>
    <w:pPr>
      <w:numPr>
        <w:ilvl w:val="1"/>
        <w:numId w:val="1"/>
      </w:numPr>
      <w:spacing w:after="120" w:line="300" w:lineRule="exact"/>
    </w:pPr>
  </w:style>
  <w:style w:type="paragraph" w:customStyle="1" w:styleId="Sch2stylei">
    <w:name w:val="Sch (2style) (i)"/>
    <w:basedOn w:val="Heading4"/>
    <w:rsid w:val="00BB3774"/>
    <w:pPr>
      <w:numPr>
        <w:ilvl w:val="2"/>
        <w:numId w:val="1"/>
      </w:numPr>
      <w:tabs>
        <w:tab w:val="clear" w:pos="2261"/>
        <w:tab w:val="left" w:pos="2268"/>
      </w:tabs>
    </w:pPr>
    <w:rPr>
      <w:noProof/>
    </w:rPr>
  </w:style>
  <w:style w:type="paragraph" w:styleId="TOC1">
    <w:name w:val="toc 1"/>
    <w:basedOn w:val="Normal"/>
    <w:next w:val="Normal"/>
    <w:autoRedefine/>
    <w:rsid w:val="00E374FA"/>
    <w:pPr>
      <w:tabs>
        <w:tab w:val="left" w:pos="709"/>
        <w:tab w:val="right" w:leader="dot" w:pos="7655"/>
      </w:tabs>
      <w:spacing w:before="240" w:line="260" w:lineRule="atLeast"/>
      <w:ind w:left="709" w:right="1219" w:hanging="709"/>
    </w:pPr>
    <w:rPr>
      <w:smallCaps/>
      <w:sz w:val="20"/>
    </w:rPr>
  </w:style>
  <w:style w:type="paragraph" w:styleId="TOC2">
    <w:name w:val="toc 2"/>
    <w:basedOn w:val="Normal"/>
    <w:next w:val="Normal"/>
    <w:autoRedefine/>
    <w:rsid w:val="00E374FA"/>
    <w:pPr>
      <w:tabs>
        <w:tab w:val="left" w:pos="706"/>
        <w:tab w:val="right" w:leader="dot" w:pos="7661"/>
      </w:tabs>
      <w:spacing w:before="120"/>
      <w:ind w:left="709" w:right="1219" w:hanging="709"/>
    </w:pPr>
    <w:rPr>
      <w:sz w:val="20"/>
    </w:rPr>
  </w:style>
  <w:style w:type="paragraph" w:styleId="TOC3">
    <w:name w:val="toc 3"/>
    <w:basedOn w:val="Normal"/>
    <w:next w:val="Normal"/>
    <w:autoRedefine/>
    <w:rsid w:val="00E374FA"/>
    <w:pPr>
      <w:tabs>
        <w:tab w:val="left" w:pos="709"/>
        <w:tab w:val="right" w:leader="dot" w:pos="7655"/>
      </w:tabs>
      <w:ind w:left="709" w:right="1219" w:hanging="709"/>
    </w:pPr>
    <w:rPr>
      <w:noProof/>
      <w:sz w:val="20"/>
    </w:rPr>
  </w:style>
  <w:style w:type="character" w:styleId="Hyperlink">
    <w:name w:val="Hyperlink"/>
    <w:rsid w:val="00BB3774"/>
    <w:rPr>
      <w:color w:val="0000FF"/>
      <w:u w:val="single"/>
    </w:rPr>
  </w:style>
  <w:style w:type="character" w:styleId="FollowedHyperlink">
    <w:name w:val="FollowedHyperlink"/>
    <w:rsid w:val="00BB3774"/>
    <w:rPr>
      <w:color w:val="800080"/>
      <w:u w:val="single"/>
    </w:rPr>
  </w:style>
  <w:style w:type="paragraph" w:customStyle="1" w:styleId="1Parties">
    <w:name w:val="(1) Parties"/>
    <w:basedOn w:val="Normal"/>
    <w:rsid w:val="00BB3774"/>
    <w:pPr>
      <w:numPr>
        <w:numId w:val="2"/>
      </w:numPr>
      <w:spacing w:before="120" w:after="120"/>
    </w:pPr>
  </w:style>
  <w:style w:type="paragraph" w:customStyle="1" w:styleId="ABackground">
    <w:name w:val="(A) Background"/>
    <w:basedOn w:val="Normal"/>
    <w:rsid w:val="00BB3774"/>
    <w:pPr>
      <w:numPr>
        <w:numId w:val="3"/>
      </w:numPr>
      <w:spacing w:before="120" w:after="120"/>
    </w:pPr>
  </w:style>
  <w:style w:type="character" w:customStyle="1" w:styleId="Def">
    <w:name w:val="Def"/>
    <w:rsid w:val="00BB3774"/>
    <w:rPr>
      <w:b/>
      <w:color w:val="000000"/>
      <w:sz w:val="22"/>
    </w:rPr>
  </w:style>
  <w:style w:type="paragraph" w:customStyle="1" w:styleId="1stIntroHeadings">
    <w:name w:val="1stIntroHeadings"/>
    <w:basedOn w:val="Normal"/>
    <w:next w:val="Normal"/>
    <w:rsid w:val="00BB3774"/>
    <w:pPr>
      <w:tabs>
        <w:tab w:val="left" w:pos="709"/>
      </w:tabs>
      <w:spacing w:before="120" w:after="120"/>
    </w:pPr>
    <w:rPr>
      <w:b/>
      <w:smallCaps/>
      <w:sz w:val="24"/>
    </w:rPr>
  </w:style>
  <w:style w:type="paragraph" w:customStyle="1" w:styleId="Scha">
    <w:name w:val="Sch a)"/>
    <w:basedOn w:val="Normal"/>
    <w:rsid w:val="00BB3774"/>
    <w:pPr>
      <w:numPr>
        <w:ilvl w:val="1"/>
        <w:numId w:val="2"/>
      </w:numPr>
    </w:pPr>
  </w:style>
  <w:style w:type="paragraph" w:customStyle="1" w:styleId="XExecution">
    <w:name w:val="X Execution"/>
    <w:basedOn w:val="Normal"/>
    <w:rsid w:val="00BB3774"/>
    <w:pPr>
      <w:tabs>
        <w:tab w:val="left" w:pos="0"/>
        <w:tab w:val="left" w:pos="3544"/>
      </w:tabs>
      <w:ind w:right="459"/>
      <w:jc w:val="left"/>
    </w:pPr>
    <w:rPr>
      <w:color w:val="000000"/>
    </w:rPr>
  </w:style>
  <w:style w:type="paragraph" w:customStyle="1" w:styleId="Comments">
    <w:name w:val="Comments"/>
    <w:basedOn w:val="Normal"/>
    <w:rsid w:val="00BB3774"/>
    <w:pPr>
      <w:spacing w:after="120"/>
      <w:ind w:left="284"/>
      <w:jc w:val="left"/>
    </w:pPr>
    <w:rPr>
      <w:i/>
    </w:rPr>
  </w:style>
  <w:style w:type="paragraph" w:customStyle="1" w:styleId="CoversheetTitle">
    <w:name w:val="Coversheet Title"/>
    <w:basedOn w:val="Normal"/>
    <w:autoRedefine/>
    <w:rsid w:val="00BB3774"/>
    <w:pPr>
      <w:spacing w:before="480" w:after="480"/>
      <w:jc w:val="center"/>
    </w:pPr>
    <w:rPr>
      <w:b/>
      <w:smallCaps/>
    </w:rPr>
  </w:style>
  <w:style w:type="paragraph" w:customStyle="1" w:styleId="CoversheetParagraph">
    <w:name w:val="Coversheet Paragraph"/>
    <w:basedOn w:val="Normal"/>
    <w:autoRedefine/>
    <w:rsid w:val="00BB3774"/>
    <w:pPr>
      <w:jc w:val="center"/>
    </w:pPr>
  </w:style>
  <w:style w:type="character" w:customStyle="1" w:styleId="Defterm">
    <w:name w:val="Defterm"/>
    <w:rsid w:val="00BB3774"/>
    <w:rPr>
      <w:b/>
      <w:color w:val="000000"/>
      <w:sz w:val="22"/>
    </w:rPr>
  </w:style>
  <w:style w:type="paragraph" w:customStyle="1" w:styleId="NewPage">
    <w:name w:val="New Page"/>
    <w:basedOn w:val="Normal"/>
    <w:autoRedefine/>
    <w:rsid w:val="00BB3774"/>
    <w:pPr>
      <w:pageBreakBefore/>
    </w:pPr>
  </w:style>
  <w:style w:type="paragraph" w:customStyle="1" w:styleId="FrontInformation">
    <w:name w:val="FrontInformation"/>
    <w:autoRedefine/>
    <w:rsid w:val="00BB3774"/>
    <w:pPr>
      <w:spacing w:line="300" w:lineRule="atLeast"/>
    </w:pPr>
    <w:rPr>
      <w:rFonts w:ascii="Arial" w:hAnsi="Arial"/>
      <w:color w:val="000000"/>
      <w:lang w:eastAsia="en-US"/>
    </w:rPr>
  </w:style>
  <w:style w:type="character" w:customStyle="1" w:styleId="defitem">
    <w:name w:val="defitem"/>
    <w:basedOn w:val="DefaultParagraphFont"/>
    <w:rsid w:val="00BB3774"/>
  </w:style>
  <w:style w:type="character" w:customStyle="1" w:styleId="smallcaps">
    <w:name w:val="smallcaps"/>
    <w:rsid w:val="00BB3774"/>
    <w:rPr>
      <w:b/>
      <w:smallCaps/>
    </w:rPr>
  </w:style>
  <w:style w:type="paragraph" w:customStyle="1" w:styleId="Schmainheadinc">
    <w:name w:val="Sch   main head inc"/>
    <w:basedOn w:val="Normal"/>
    <w:rsid w:val="00BB3774"/>
    <w:pPr>
      <w:numPr>
        <w:numId w:val="11"/>
      </w:numPr>
      <w:spacing w:before="360" w:after="360"/>
    </w:pPr>
    <w:rPr>
      <w:b/>
    </w:rPr>
  </w:style>
  <w:style w:type="paragraph" w:customStyle="1" w:styleId="Schmainheadsingle">
    <w:name w:val="Sch main head single"/>
    <w:basedOn w:val="Normal"/>
    <w:next w:val="Normal"/>
    <w:rsid w:val="00BB3774"/>
    <w:pPr>
      <w:pageBreakBefore/>
      <w:numPr>
        <w:numId w:val="9"/>
      </w:numPr>
      <w:spacing w:before="240" w:after="360"/>
      <w:jc w:val="center"/>
    </w:pPr>
    <w:rPr>
      <w:b/>
      <w:kern w:val="28"/>
    </w:rPr>
  </w:style>
  <w:style w:type="paragraph" w:customStyle="1" w:styleId="Schmainheadincsingle">
    <w:name w:val="Sch   main head inc single"/>
    <w:basedOn w:val="Normal"/>
    <w:next w:val="Normal"/>
    <w:rsid w:val="00BB3774"/>
    <w:pPr>
      <w:numPr>
        <w:numId w:val="10"/>
      </w:numPr>
      <w:spacing w:before="240" w:after="360"/>
    </w:pPr>
    <w:rPr>
      <w:b/>
      <w:kern w:val="28"/>
    </w:rPr>
  </w:style>
  <w:style w:type="paragraph" w:customStyle="1" w:styleId="Testimonium">
    <w:name w:val="Testimonium"/>
    <w:basedOn w:val="Normal"/>
    <w:rsid w:val="00BB3774"/>
    <w:pPr>
      <w:spacing w:before="360" w:after="360"/>
    </w:pPr>
  </w:style>
  <w:style w:type="paragraph" w:customStyle="1" w:styleId="Appmainheadsingle">
    <w:name w:val="App main head single"/>
    <w:basedOn w:val="Normal"/>
    <w:next w:val="Normal"/>
    <w:rsid w:val="00BB3774"/>
    <w:pPr>
      <w:pageBreakBefore/>
      <w:numPr>
        <w:numId w:val="12"/>
      </w:numPr>
      <w:spacing w:before="240" w:after="360"/>
      <w:jc w:val="center"/>
    </w:pPr>
    <w:rPr>
      <w:b/>
    </w:rPr>
  </w:style>
  <w:style w:type="paragraph" w:customStyle="1" w:styleId="Appmainhead">
    <w:name w:val="App   main head"/>
    <w:basedOn w:val="Normal"/>
    <w:next w:val="Normal"/>
    <w:rsid w:val="00BB3774"/>
    <w:pPr>
      <w:pageBreakBefore/>
      <w:numPr>
        <w:numId w:val="13"/>
      </w:numPr>
      <w:spacing w:before="240" w:after="360"/>
      <w:jc w:val="center"/>
    </w:pPr>
    <w:rPr>
      <w:b/>
    </w:rPr>
  </w:style>
  <w:style w:type="paragraph" w:styleId="CommentText">
    <w:name w:val="annotation text"/>
    <w:basedOn w:val="Normal"/>
    <w:rsid w:val="00BB3774"/>
    <w:pPr>
      <w:spacing w:line="200" w:lineRule="atLeast"/>
      <w:jc w:val="left"/>
    </w:pPr>
    <w:rPr>
      <w:sz w:val="20"/>
    </w:rPr>
  </w:style>
  <w:style w:type="paragraph" w:customStyle="1" w:styleId="CoversheetTitle2">
    <w:name w:val="Coversheet Title2"/>
    <w:basedOn w:val="CoversheetTitle"/>
    <w:rsid w:val="00BB3774"/>
    <w:rPr>
      <w:sz w:val="28"/>
    </w:rPr>
  </w:style>
  <w:style w:type="paragraph" w:customStyle="1" w:styleId="Headingreg">
    <w:name w:val="Heading reg"/>
    <w:basedOn w:val="Heading1"/>
    <w:next w:val="Normal"/>
    <w:rsid w:val="00BB3774"/>
    <w:pPr>
      <w:keepNext w:val="0"/>
      <w:spacing w:after="240"/>
    </w:pPr>
    <w:rPr>
      <w:b w:val="0"/>
      <w:smallCaps w:val="0"/>
    </w:rPr>
  </w:style>
  <w:style w:type="paragraph" w:customStyle="1" w:styleId="HeadingTitle">
    <w:name w:val="HeadingTitle"/>
    <w:basedOn w:val="Normal"/>
    <w:rsid w:val="00BB3774"/>
    <w:pPr>
      <w:spacing w:before="240" w:after="240"/>
    </w:pPr>
    <w:rPr>
      <w:b/>
      <w:sz w:val="24"/>
    </w:rPr>
  </w:style>
  <w:style w:type="paragraph" w:customStyle="1" w:styleId="BackSubClause">
    <w:name w:val="BackSubClause"/>
    <w:basedOn w:val="Normal"/>
    <w:rsid w:val="00BB3774"/>
    <w:pPr>
      <w:numPr>
        <w:ilvl w:val="1"/>
        <w:numId w:val="3"/>
      </w:numPr>
    </w:pPr>
  </w:style>
  <w:style w:type="paragraph" w:customStyle="1" w:styleId="NormalSpaced">
    <w:name w:val="NormalSpaced"/>
    <w:basedOn w:val="Normal"/>
    <w:next w:val="Normal"/>
    <w:rsid w:val="00BB3774"/>
    <w:pPr>
      <w:spacing w:after="240"/>
    </w:pPr>
  </w:style>
  <w:style w:type="paragraph" w:customStyle="1" w:styleId="Bullet">
    <w:name w:val="Bullet"/>
    <w:basedOn w:val="Normal"/>
    <w:rsid w:val="00F12438"/>
    <w:pPr>
      <w:numPr>
        <w:numId w:val="20"/>
      </w:numPr>
      <w:spacing w:after="240"/>
    </w:pPr>
  </w:style>
  <w:style w:type="paragraph" w:customStyle="1" w:styleId="Bullet2">
    <w:name w:val="Bullet2"/>
    <w:basedOn w:val="Normal"/>
    <w:rsid w:val="00FF416C"/>
    <w:pPr>
      <w:numPr>
        <w:numId w:val="14"/>
      </w:numPr>
      <w:spacing w:after="240" w:line="240" w:lineRule="auto"/>
    </w:pPr>
  </w:style>
  <w:style w:type="paragraph" w:customStyle="1" w:styleId="Bullet3">
    <w:name w:val="Bullet3"/>
    <w:basedOn w:val="Normal"/>
    <w:rsid w:val="00FF416C"/>
    <w:pPr>
      <w:numPr>
        <w:numId w:val="15"/>
      </w:numPr>
      <w:spacing w:after="240" w:line="240" w:lineRule="auto"/>
    </w:pPr>
  </w:style>
  <w:style w:type="paragraph" w:customStyle="1" w:styleId="NormalCell">
    <w:name w:val="NormalCell"/>
    <w:basedOn w:val="Normal"/>
    <w:rsid w:val="00BB3774"/>
    <w:pPr>
      <w:spacing w:before="120" w:after="120"/>
      <w:jc w:val="left"/>
    </w:pPr>
  </w:style>
  <w:style w:type="paragraph" w:customStyle="1" w:styleId="NormalSmall">
    <w:name w:val="NormalSmall"/>
    <w:basedOn w:val="NormalCell"/>
    <w:rsid w:val="00BB3774"/>
    <w:rPr>
      <w:sz w:val="18"/>
    </w:rPr>
  </w:style>
  <w:style w:type="paragraph" w:customStyle="1" w:styleId="BulletSmall">
    <w:name w:val="Bullet Small"/>
    <w:basedOn w:val="Bullet"/>
    <w:rsid w:val="00BB3774"/>
    <w:rPr>
      <w:sz w:val="18"/>
    </w:rPr>
  </w:style>
  <w:style w:type="paragraph" w:customStyle="1" w:styleId="Bullet4">
    <w:name w:val="Bullet4"/>
    <w:basedOn w:val="Normal"/>
    <w:rsid w:val="00FF416C"/>
    <w:pPr>
      <w:numPr>
        <w:numId w:val="16"/>
      </w:numPr>
      <w:spacing w:after="240" w:line="240" w:lineRule="auto"/>
    </w:pPr>
  </w:style>
  <w:style w:type="paragraph" w:customStyle="1" w:styleId="Bullet5">
    <w:name w:val="Bullet5"/>
    <w:basedOn w:val="Normal"/>
    <w:rsid w:val="00FF416C"/>
    <w:pPr>
      <w:numPr>
        <w:numId w:val="18"/>
      </w:numPr>
      <w:spacing w:after="240"/>
    </w:pPr>
  </w:style>
  <w:style w:type="paragraph" w:customStyle="1" w:styleId="Bodysubpara2">
    <w:name w:val="Body sub para2"/>
    <w:basedOn w:val="Bodysubpara"/>
    <w:rsid w:val="00FF416C"/>
    <w:pPr>
      <w:spacing w:after="240"/>
      <w:ind w:left="3028"/>
    </w:pPr>
  </w:style>
  <w:style w:type="paragraph" w:customStyle="1" w:styleId="Bullet1">
    <w:name w:val="Bullet1"/>
    <w:basedOn w:val="Normal"/>
    <w:rsid w:val="00F12438"/>
    <w:pPr>
      <w:numPr>
        <w:numId w:val="19"/>
      </w:numPr>
      <w:spacing w:after="240"/>
    </w:pPr>
  </w:style>
  <w:style w:type="paragraph" w:customStyle="1" w:styleId="Bullet1continued">
    <w:name w:val="Bullet1continued"/>
    <w:basedOn w:val="Bullet1"/>
    <w:rsid w:val="00F12438"/>
    <w:pPr>
      <w:numPr>
        <w:numId w:val="0"/>
      </w:numPr>
      <w:ind w:left="357"/>
    </w:pPr>
  </w:style>
  <w:style w:type="paragraph" w:customStyle="1" w:styleId="Bullet2continued">
    <w:name w:val="Bullet2continued"/>
    <w:basedOn w:val="Bullet2"/>
    <w:rsid w:val="00F12438"/>
    <w:pPr>
      <w:numPr>
        <w:numId w:val="0"/>
      </w:numPr>
      <w:ind w:left="1077"/>
    </w:pPr>
  </w:style>
  <w:style w:type="paragraph" w:customStyle="1" w:styleId="Bullet3continued">
    <w:name w:val="Bullet3continued"/>
    <w:basedOn w:val="Bullet3"/>
    <w:rsid w:val="00F12438"/>
    <w:pPr>
      <w:numPr>
        <w:numId w:val="0"/>
      </w:numPr>
      <w:ind w:left="1945"/>
    </w:pPr>
  </w:style>
  <w:style w:type="paragraph" w:customStyle="1" w:styleId="Bullet4continued">
    <w:name w:val="Bullet4continued"/>
    <w:basedOn w:val="Bullet4"/>
    <w:rsid w:val="00F12438"/>
    <w:pPr>
      <w:numPr>
        <w:numId w:val="0"/>
      </w:numPr>
      <w:ind w:left="2676"/>
    </w:pPr>
  </w:style>
  <w:style w:type="paragraph" w:customStyle="1" w:styleId="Bullet5continued">
    <w:name w:val="Bullet5continued"/>
    <w:basedOn w:val="Bullet5"/>
    <w:rsid w:val="00F12438"/>
    <w:pPr>
      <w:numPr>
        <w:numId w:val="0"/>
      </w:numPr>
      <w:ind w:left="3385"/>
    </w:pPr>
  </w:style>
  <w:style w:type="paragraph" w:customStyle="1" w:styleId="XExecutionHeading">
    <w:name w:val="X Execution Heading"/>
    <w:basedOn w:val="XExecution"/>
    <w:rsid w:val="005026AF"/>
    <w:pPr>
      <w:keepNext/>
      <w:spacing w:before="320" w:after="240"/>
    </w:pPr>
    <w:rPr>
      <w:b/>
      <w:smallCaps/>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3657</Words>
  <Characters>18981</Characters>
  <Application>Microsoft Office Word</Application>
  <DocSecurity>0</DocSecurity>
  <Lines>612</Lines>
  <Paragraphs>279</Paragraphs>
  <ScaleCrop>false</ScaleCrop>
  <HeadingPairs>
    <vt:vector size="2" baseType="variant">
      <vt:variant>
        <vt:lpstr>Title</vt:lpstr>
      </vt:variant>
      <vt:variant>
        <vt:i4>1</vt:i4>
      </vt:variant>
    </vt:vector>
  </HeadingPairs>
  <TitlesOfParts>
    <vt:vector size="1" baseType="lpstr">
      <vt:lpstr>Club kit sponsorship agreement</vt:lpstr>
    </vt:vector>
  </TitlesOfParts>
  <Company/>
  <LinksUpToDate>false</LinksUpToDate>
  <CharactersWithSpaces>22359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Club kit sponsorship agreement</dc:title>
  <dc:creator>Jennifer Grabowski</dc:creator>
  <cp:lastModifiedBy>Jennifer Grabowski</cp:lastModifiedBy>
  <cp:revision>2</cp:revision>
  <cp:lastPrinted>2021-11-29T12:50:00Z</cp:lastPrinted>
  <dcterms:created xsi:type="dcterms:W3CDTF">2022-11-21T00:19:00Z</dcterms:created>
  <dcterms:modified xsi:type="dcterms:W3CDTF">2022-11-21T00:19:00Z</dcterms:modified>
</cp:coreProperties>
</file>